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B2" w:rsidRPr="005B1FB2" w:rsidRDefault="005B1FB2" w:rsidP="005B1FB2">
      <w:pPr>
        <w:jc w:val="center"/>
        <w:rPr>
          <w:lang w:val="en-US"/>
        </w:rPr>
      </w:pPr>
      <w:bookmarkStart w:id="0" w:name="_GoBack"/>
      <w:bookmarkEnd w:id="0"/>
      <w:r w:rsidRPr="005B1FB2">
        <w:rPr>
          <w:lang w:val="en-US"/>
        </w:rPr>
        <w:t xml:space="preserve">Port of </w:t>
      </w:r>
      <w:proofErr w:type="spellStart"/>
      <w:r w:rsidRPr="005B1FB2">
        <w:rPr>
          <w:lang w:val="en-US"/>
        </w:rPr>
        <w:t>Ploce</w:t>
      </w:r>
      <w:proofErr w:type="spellEnd"/>
    </w:p>
    <w:p w:rsidR="005B1FB2" w:rsidRPr="005B1FB2" w:rsidRDefault="005B1FB2" w:rsidP="005B1FB2">
      <w:pPr>
        <w:jc w:val="center"/>
        <w:rPr>
          <w:lang w:val="en-US"/>
        </w:rPr>
      </w:pPr>
      <w:r w:rsidRPr="005B1FB2">
        <w:rPr>
          <w:lang w:val="en-US"/>
        </w:rPr>
        <w:t>Trade and Transport Integration Project – Bulk Cargo Terminal</w:t>
      </w:r>
    </w:p>
    <w:p w:rsidR="005B1FB2" w:rsidRPr="005B1FB2" w:rsidRDefault="005B1FB2" w:rsidP="005B1FB2">
      <w:pPr>
        <w:jc w:val="center"/>
        <w:rPr>
          <w:lang w:val="en-US"/>
        </w:rPr>
      </w:pPr>
      <w:r w:rsidRPr="005B1FB2">
        <w:rPr>
          <w:lang w:val="en-US"/>
        </w:rPr>
        <w:t xml:space="preserve">Transport of Stone Material from the Construction Sites of the Border Crossings </w:t>
      </w:r>
      <w:proofErr w:type="spellStart"/>
      <w:r w:rsidRPr="005B1FB2">
        <w:rPr>
          <w:lang w:val="en-US"/>
        </w:rPr>
        <w:t>Klek</w:t>
      </w:r>
      <w:proofErr w:type="spellEnd"/>
      <w:r w:rsidRPr="005B1FB2">
        <w:rPr>
          <w:lang w:val="en-US"/>
        </w:rPr>
        <w:t xml:space="preserve"> and </w:t>
      </w:r>
      <w:proofErr w:type="spellStart"/>
      <w:r w:rsidRPr="005B1FB2">
        <w:rPr>
          <w:lang w:val="en-US"/>
        </w:rPr>
        <w:t>Zaton</w:t>
      </w:r>
      <w:proofErr w:type="spellEnd"/>
      <w:r w:rsidRPr="005B1FB2">
        <w:rPr>
          <w:lang w:val="en-US"/>
        </w:rPr>
        <w:t xml:space="preserve"> </w:t>
      </w:r>
      <w:proofErr w:type="spellStart"/>
      <w:r w:rsidRPr="005B1FB2">
        <w:rPr>
          <w:lang w:val="en-US"/>
        </w:rPr>
        <w:t>Doli</w:t>
      </w:r>
      <w:proofErr w:type="spellEnd"/>
    </w:p>
    <w:p w:rsidR="001074F8" w:rsidRPr="005B1FB2" w:rsidRDefault="005B1FB2" w:rsidP="005B1FB2">
      <w:pPr>
        <w:jc w:val="center"/>
        <w:rPr>
          <w:lang w:val="en-US"/>
        </w:rPr>
      </w:pPr>
      <w:r w:rsidRPr="005B1FB2">
        <w:rPr>
          <w:lang w:val="en-US"/>
        </w:rPr>
        <w:t xml:space="preserve">Addendum No. 2 to the Environmental Impact Assessment (EIA) and Environmental Management Plan (EMP) </w:t>
      </w:r>
    </w:p>
    <w:p w:rsidR="005B1FB2" w:rsidRPr="005B1FB2" w:rsidRDefault="005B1FB2" w:rsidP="005B1FB2">
      <w:pPr>
        <w:jc w:val="center"/>
        <w:rPr>
          <w:lang w:val="en-US"/>
        </w:rPr>
      </w:pPr>
    </w:p>
    <w:p w:rsidR="001074F8" w:rsidRPr="005B1FB2" w:rsidRDefault="001074F8" w:rsidP="00DF6880">
      <w:pPr>
        <w:jc w:val="both"/>
        <w:rPr>
          <w:b/>
          <w:lang w:val="en-US"/>
        </w:rPr>
      </w:pPr>
      <w:r w:rsidRPr="005B1FB2">
        <w:rPr>
          <w:b/>
          <w:lang w:val="en-US"/>
        </w:rPr>
        <w:t>Introduction</w:t>
      </w:r>
    </w:p>
    <w:p w:rsidR="001074F8" w:rsidRPr="005B1FB2" w:rsidRDefault="001074F8" w:rsidP="00DF6880">
      <w:pPr>
        <w:jc w:val="both"/>
        <w:rPr>
          <w:lang w:val="en-US"/>
        </w:rPr>
      </w:pPr>
      <w:r w:rsidRPr="005B1FB2">
        <w:rPr>
          <w:lang w:val="en-US"/>
        </w:rPr>
        <w:t xml:space="preserve">The Trade and Transport Integration Project was approved in 2006, with the objective to develop trade along Corridor </w:t>
      </w:r>
      <w:proofErr w:type="spellStart"/>
      <w:r w:rsidRPr="005B1FB2">
        <w:rPr>
          <w:lang w:val="en-US"/>
        </w:rPr>
        <w:t>Vc</w:t>
      </w:r>
      <w:proofErr w:type="spellEnd"/>
      <w:r w:rsidRPr="005B1FB2">
        <w:rPr>
          <w:lang w:val="en-US"/>
        </w:rPr>
        <w:t xml:space="preserve"> by improving the capacity, efficiency and quality of services on the southern end of the Corridor with particular focus on the port of </w:t>
      </w:r>
      <w:proofErr w:type="spellStart"/>
      <w:r w:rsidRPr="005B1FB2">
        <w:rPr>
          <w:lang w:val="en-US"/>
        </w:rPr>
        <w:t>Ploce</w:t>
      </w:r>
      <w:proofErr w:type="spellEnd"/>
      <w:r w:rsidRPr="005B1FB2">
        <w:rPr>
          <w:lang w:val="en-US"/>
        </w:rPr>
        <w:t xml:space="preserve"> and on coordination aspects among all corridor participants. In particular, the project s</w:t>
      </w:r>
      <w:r w:rsidR="008D55F9" w:rsidRPr="005B1FB2">
        <w:rPr>
          <w:lang w:val="en-US"/>
        </w:rPr>
        <w:t>upported the construction of a B</w:t>
      </w:r>
      <w:r w:rsidRPr="005B1FB2">
        <w:rPr>
          <w:lang w:val="en-US"/>
        </w:rPr>
        <w:t xml:space="preserve">ulk cargo terminal with an initial </w:t>
      </w:r>
      <w:r w:rsidR="00AA2DB8" w:rsidRPr="005B1FB2">
        <w:rPr>
          <w:lang w:val="en-US"/>
        </w:rPr>
        <w:t>capacity of 4 million tons.</w:t>
      </w:r>
    </w:p>
    <w:p w:rsidR="00CA5D09" w:rsidRPr="005B1FB2" w:rsidRDefault="00DF6880" w:rsidP="00DF6880">
      <w:pPr>
        <w:jc w:val="both"/>
        <w:rPr>
          <w:lang w:val="en-US"/>
        </w:rPr>
      </w:pPr>
      <w:r w:rsidRPr="005B1FB2">
        <w:rPr>
          <w:lang w:val="en-US"/>
        </w:rPr>
        <w:t>Social benefits of the Bulk C</w:t>
      </w:r>
      <w:r w:rsidR="00CA5D09" w:rsidRPr="005B1FB2">
        <w:rPr>
          <w:lang w:val="en-US"/>
        </w:rPr>
        <w:t xml:space="preserve">argo </w:t>
      </w:r>
      <w:r w:rsidRPr="005B1FB2">
        <w:rPr>
          <w:lang w:val="en-US"/>
        </w:rPr>
        <w:t>T</w:t>
      </w:r>
      <w:r w:rsidR="00CA5D09" w:rsidRPr="005B1FB2">
        <w:rPr>
          <w:lang w:val="en-US"/>
        </w:rPr>
        <w:t xml:space="preserve">erminal construction will have its place in the overall economic development of the local and wider community. Also, upon the commencement of the BC </w:t>
      </w:r>
      <w:r w:rsidRPr="005B1FB2">
        <w:rPr>
          <w:lang w:val="en-US"/>
        </w:rPr>
        <w:t>T</w:t>
      </w:r>
      <w:r w:rsidR="00CA5D09" w:rsidRPr="005B1FB2">
        <w:rPr>
          <w:lang w:val="en-US"/>
        </w:rPr>
        <w:t>erminal operations, the operator will ensure the existence of employees from surrounding area. The realization of the project will have positive economic and social impact.</w:t>
      </w:r>
    </w:p>
    <w:p w:rsidR="00CA28C7" w:rsidRPr="005B1FB2" w:rsidRDefault="001074F8" w:rsidP="00DF6880">
      <w:pPr>
        <w:jc w:val="both"/>
        <w:rPr>
          <w:lang w:val="en-US"/>
        </w:rPr>
      </w:pPr>
      <w:r w:rsidRPr="005B1FB2">
        <w:rPr>
          <w:lang w:val="en-US"/>
        </w:rPr>
        <w:t xml:space="preserve">After </w:t>
      </w:r>
      <w:r w:rsidR="0029313E" w:rsidRPr="005B1FB2">
        <w:rPr>
          <w:lang w:val="en-US"/>
        </w:rPr>
        <w:t>five</w:t>
      </w:r>
      <w:r w:rsidRPr="005B1FB2">
        <w:rPr>
          <w:lang w:val="en-US"/>
        </w:rPr>
        <w:t xml:space="preserve"> years of implementation, </w:t>
      </w:r>
      <w:r w:rsidR="008D55F9" w:rsidRPr="005B1FB2">
        <w:rPr>
          <w:lang w:val="en-US"/>
        </w:rPr>
        <w:t>the P</w:t>
      </w:r>
      <w:r w:rsidR="0029313E" w:rsidRPr="005B1FB2">
        <w:rPr>
          <w:lang w:val="en-US"/>
        </w:rPr>
        <w:t>roject, as proposed to be extended under the additional financing, remains likely to achieve its development objectives by the end of the project.</w:t>
      </w:r>
      <w:r w:rsidRPr="005B1FB2">
        <w:rPr>
          <w:lang w:val="en-US"/>
        </w:rPr>
        <w:t xml:space="preserve"> For the</w:t>
      </w:r>
      <w:r w:rsidR="00EC4580" w:rsidRPr="005B1FB2">
        <w:rPr>
          <w:lang w:val="en-US"/>
        </w:rPr>
        <w:t xml:space="preserve"> construction of the</w:t>
      </w:r>
      <w:r w:rsidR="00E92737" w:rsidRPr="005B1FB2">
        <w:rPr>
          <w:lang w:val="en-US"/>
        </w:rPr>
        <w:t xml:space="preserve"> B</w:t>
      </w:r>
      <w:r w:rsidRPr="005B1FB2">
        <w:rPr>
          <w:lang w:val="en-US"/>
        </w:rPr>
        <w:t>ulk</w:t>
      </w:r>
      <w:r w:rsidR="00DF6880" w:rsidRPr="005B1FB2">
        <w:rPr>
          <w:lang w:val="en-US"/>
        </w:rPr>
        <w:t xml:space="preserve"> C</w:t>
      </w:r>
      <w:r w:rsidR="00EC4580" w:rsidRPr="005B1FB2">
        <w:rPr>
          <w:lang w:val="en-US"/>
        </w:rPr>
        <w:t xml:space="preserve">argo </w:t>
      </w:r>
      <w:r w:rsidR="00DF6880" w:rsidRPr="005B1FB2">
        <w:rPr>
          <w:lang w:val="en-US"/>
        </w:rPr>
        <w:t>T</w:t>
      </w:r>
      <w:r w:rsidRPr="005B1FB2">
        <w:rPr>
          <w:lang w:val="en-US"/>
        </w:rPr>
        <w:t xml:space="preserve">erminal, </w:t>
      </w:r>
      <w:r w:rsidR="008D3A47" w:rsidRPr="005B1FB2">
        <w:rPr>
          <w:lang w:val="en-US"/>
        </w:rPr>
        <w:t>preparation</w:t>
      </w:r>
      <w:r w:rsidRPr="005B1FB2">
        <w:rPr>
          <w:lang w:val="en-US"/>
        </w:rPr>
        <w:t xml:space="preserve"> works for soil consolidation are </w:t>
      </w:r>
      <w:r w:rsidR="0029313E" w:rsidRPr="005B1FB2">
        <w:rPr>
          <w:lang w:val="en-US"/>
        </w:rPr>
        <w:t>approaching its completion</w:t>
      </w:r>
      <w:r w:rsidR="008D3A47" w:rsidRPr="005B1FB2">
        <w:rPr>
          <w:lang w:val="en-US"/>
        </w:rPr>
        <w:t xml:space="preserve"> and the contract for the T</w:t>
      </w:r>
      <w:r w:rsidRPr="005B1FB2">
        <w:rPr>
          <w:lang w:val="en-US"/>
        </w:rPr>
        <w:t xml:space="preserve">erminal construction is scheduled to be awarded in </w:t>
      </w:r>
      <w:r w:rsidR="00EC4580" w:rsidRPr="005B1FB2">
        <w:rPr>
          <w:lang w:val="en-US"/>
        </w:rPr>
        <w:t>fall</w:t>
      </w:r>
      <w:r w:rsidR="0029313E" w:rsidRPr="005B1FB2">
        <w:rPr>
          <w:lang w:val="en-US"/>
        </w:rPr>
        <w:t xml:space="preserve"> 2011</w:t>
      </w:r>
      <w:r w:rsidRPr="005B1FB2">
        <w:rPr>
          <w:lang w:val="en-US"/>
        </w:rPr>
        <w:t>.</w:t>
      </w:r>
    </w:p>
    <w:p w:rsidR="008A1B43" w:rsidRPr="005B1FB2" w:rsidRDefault="00B0587E" w:rsidP="00DF6880">
      <w:pPr>
        <w:jc w:val="both"/>
        <w:rPr>
          <w:lang w:val="en-US"/>
        </w:rPr>
      </w:pPr>
      <w:r w:rsidRPr="005B1FB2">
        <w:rPr>
          <w:lang w:val="en-US"/>
        </w:rPr>
        <w:t xml:space="preserve">Port of </w:t>
      </w:r>
      <w:proofErr w:type="spellStart"/>
      <w:r w:rsidRPr="005B1FB2">
        <w:rPr>
          <w:lang w:val="en-US"/>
        </w:rPr>
        <w:t>Ploce</w:t>
      </w:r>
      <w:proofErr w:type="spellEnd"/>
      <w:r w:rsidRPr="005B1FB2">
        <w:rPr>
          <w:lang w:val="en-US"/>
        </w:rPr>
        <w:t xml:space="preserve"> Authority (hereinafter </w:t>
      </w:r>
      <w:r w:rsidR="00E92737" w:rsidRPr="005B1FB2">
        <w:rPr>
          <w:lang w:val="en-US"/>
        </w:rPr>
        <w:t>PPA</w:t>
      </w:r>
      <w:r w:rsidRPr="005B1FB2">
        <w:rPr>
          <w:lang w:val="en-US"/>
        </w:rPr>
        <w:t>)</w:t>
      </w:r>
      <w:r w:rsidR="00E92737" w:rsidRPr="005B1FB2">
        <w:rPr>
          <w:lang w:val="en-US"/>
        </w:rPr>
        <w:t xml:space="preserve"> used excess excavated stone material from the </w:t>
      </w:r>
      <w:r w:rsidR="008D55F9" w:rsidRPr="005B1FB2">
        <w:rPr>
          <w:lang w:val="en-US"/>
        </w:rPr>
        <w:t xml:space="preserve">construction of the junction road </w:t>
      </w:r>
      <w:proofErr w:type="spellStart"/>
      <w:r w:rsidR="008D55F9" w:rsidRPr="005B1FB2">
        <w:rPr>
          <w:lang w:val="en-US"/>
        </w:rPr>
        <w:t>Karamatici-Ploce</w:t>
      </w:r>
      <w:proofErr w:type="spellEnd"/>
      <w:r w:rsidR="00F50571" w:rsidRPr="005B1FB2">
        <w:rPr>
          <w:lang w:val="en-US"/>
        </w:rPr>
        <w:t xml:space="preserve"> </w:t>
      </w:r>
      <w:r w:rsidR="008D3A47" w:rsidRPr="005B1FB2">
        <w:rPr>
          <w:lang w:val="en-US"/>
        </w:rPr>
        <w:t>(</w:t>
      </w:r>
      <w:r w:rsidR="008D55F9" w:rsidRPr="005B1FB2">
        <w:rPr>
          <w:lang w:val="en-US"/>
        </w:rPr>
        <w:t>within the construction of</w:t>
      </w:r>
      <w:r w:rsidR="00E92737" w:rsidRPr="005B1FB2">
        <w:rPr>
          <w:lang w:val="en-US"/>
        </w:rPr>
        <w:t xml:space="preserve"> the motorway Split-</w:t>
      </w:r>
      <w:proofErr w:type="spellStart"/>
      <w:r w:rsidR="00E92737" w:rsidRPr="005B1FB2">
        <w:rPr>
          <w:lang w:val="en-US"/>
        </w:rPr>
        <w:t>Ploce</w:t>
      </w:r>
      <w:proofErr w:type="spellEnd"/>
      <w:r w:rsidR="008D3A47" w:rsidRPr="005B1FB2">
        <w:rPr>
          <w:lang w:val="en-US"/>
        </w:rPr>
        <w:t>)</w:t>
      </w:r>
      <w:r w:rsidR="00E92737" w:rsidRPr="005B1FB2">
        <w:rPr>
          <w:lang w:val="en-US"/>
        </w:rPr>
        <w:t xml:space="preserve"> for the </w:t>
      </w:r>
      <w:r w:rsidR="008D3A47" w:rsidRPr="005B1FB2">
        <w:rPr>
          <w:lang w:val="en-US"/>
        </w:rPr>
        <w:t>preparation</w:t>
      </w:r>
      <w:r w:rsidR="00DF6880" w:rsidRPr="005B1FB2">
        <w:rPr>
          <w:lang w:val="en-US"/>
        </w:rPr>
        <w:t xml:space="preserve"> works of Bulk Cargo T</w:t>
      </w:r>
      <w:r w:rsidR="00AA2DB8" w:rsidRPr="005B1FB2">
        <w:rPr>
          <w:lang w:val="en-US"/>
        </w:rPr>
        <w:t>erminal</w:t>
      </w:r>
      <w:r w:rsidR="00DF6880" w:rsidRPr="005B1FB2">
        <w:rPr>
          <w:lang w:val="en-US"/>
        </w:rPr>
        <w:t>.  T</w:t>
      </w:r>
      <w:r w:rsidR="00E92737" w:rsidRPr="005B1FB2">
        <w:rPr>
          <w:lang w:val="en-US"/>
        </w:rPr>
        <w:t xml:space="preserve">he road works were completed, </w:t>
      </w:r>
      <w:r w:rsidR="005B1FB2" w:rsidRPr="005B1FB2">
        <w:rPr>
          <w:lang w:val="en-US"/>
        </w:rPr>
        <w:t>and the quantity of stone material that was delivered was not sufficient enough for the project</w:t>
      </w:r>
      <w:r w:rsidR="00076F26">
        <w:rPr>
          <w:lang w:val="en-US"/>
        </w:rPr>
        <w:t xml:space="preserve"> (lacks some300.000 m3). </w:t>
      </w:r>
      <w:r w:rsidR="005B1FB2" w:rsidRPr="005B1FB2">
        <w:rPr>
          <w:lang w:val="en-US"/>
        </w:rPr>
        <w:t>In the meantime,</w:t>
      </w:r>
      <w:r w:rsidR="003C604D" w:rsidRPr="005B1FB2">
        <w:rPr>
          <w:lang w:val="en-US"/>
        </w:rPr>
        <w:t xml:space="preserve"> </w:t>
      </w:r>
      <w:r w:rsidR="00E92737" w:rsidRPr="005B1FB2">
        <w:rPr>
          <w:lang w:val="en-US"/>
        </w:rPr>
        <w:t xml:space="preserve">the Ministry of Finance </w:t>
      </w:r>
      <w:r w:rsidR="00A84B25" w:rsidRPr="005B1FB2">
        <w:rPr>
          <w:lang w:val="en-US"/>
        </w:rPr>
        <w:t xml:space="preserve">of the Republic of Croatia </w:t>
      </w:r>
      <w:r w:rsidR="00E92737" w:rsidRPr="005B1FB2">
        <w:rPr>
          <w:lang w:val="en-US"/>
        </w:rPr>
        <w:t xml:space="preserve">proposed to PPA to use excess stone material from the construction of nearby border crossings </w:t>
      </w:r>
      <w:proofErr w:type="spellStart"/>
      <w:r w:rsidR="00E92737" w:rsidRPr="005B1FB2">
        <w:rPr>
          <w:lang w:val="en-US"/>
        </w:rPr>
        <w:t>Klek</w:t>
      </w:r>
      <w:proofErr w:type="spellEnd"/>
      <w:r w:rsidR="00E92737" w:rsidRPr="005B1FB2">
        <w:rPr>
          <w:lang w:val="en-US"/>
        </w:rPr>
        <w:t xml:space="preserve"> and </w:t>
      </w:r>
      <w:proofErr w:type="spellStart"/>
      <w:r w:rsidR="00E92737" w:rsidRPr="005B1FB2">
        <w:rPr>
          <w:lang w:val="en-US"/>
        </w:rPr>
        <w:t>Zaton</w:t>
      </w:r>
      <w:proofErr w:type="spellEnd"/>
      <w:r w:rsidR="00E92737" w:rsidRPr="005B1FB2">
        <w:rPr>
          <w:lang w:val="en-US"/>
        </w:rPr>
        <w:t xml:space="preserve"> </w:t>
      </w:r>
      <w:proofErr w:type="spellStart"/>
      <w:r w:rsidR="00E92737" w:rsidRPr="005B1FB2">
        <w:rPr>
          <w:lang w:val="en-US"/>
        </w:rPr>
        <w:t>Doli</w:t>
      </w:r>
      <w:proofErr w:type="spellEnd"/>
      <w:r w:rsidR="00E92737" w:rsidRPr="005B1FB2">
        <w:rPr>
          <w:lang w:val="en-US"/>
        </w:rPr>
        <w:t>.</w:t>
      </w:r>
      <w:r w:rsidR="00CA28C7" w:rsidRPr="005B1FB2">
        <w:rPr>
          <w:lang w:val="en-US"/>
        </w:rPr>
        <w:t xml:space="preserve"> </w:t>
      </w:r>
    </w:p>
    <w:p w:rsidR="00CA28C7" w:rsidRPr="005B1FB2" w:rsidRDefault="00076F26" w:rsidP="00005E7F">
      <w:pPr>
        <w:spacing w:before="240"/>
        <w:jc w:val="both"/>
        <w:rPr>
          <w:lang w:val="en-US"/>
        </w:rPr>
      </w:pPr>
      <w:r>
        <w:rPr>
          <w:lang w:val="en-US"/>
        </w:rPr>
        <w:t xml:space="preserve">The transportation of material is covered in the project </w:t>
      </w:r>
      <w:proofErr w:type="spellStart"/>
      <w:r>
        <w:rPr>
          <w:lang w:val="en-US"/>
        </w:rPr>
        <w:t>environemnatl</w:t>
      </w:r>
      <w:proofErr w:type="spellEnd"/>
      <w:r>
        <w:rPr>
          <w:lang w:val="en-US"/>
        </w:rPr>
        <w:t xml:space="preserve"> due diligence documents (</w:t>
      </w:r>
      <w:r w:rsidRPr="00076F26">
        <w:rPr>
          <w:lang w:val="en-US"/>
        </w:rPr>
        <w:t>the original EIA and EMP and the Addendum No. 1</w:t>
      </w:r>
      <w:r>
        <w:rPr>
          <w:lang w:val="en-US"/>
        </w:rPr>
        <w:t xml:space="preserve">, however not from this location. For that reason, </w:t>
      </w:r>
      <w:r w:rsidR="00CA28C7" w:rsidRPr="005B1FB2">
        <w:rPr>
          <w:lang w:val="en-US"/>
        </w:rPr>
        <w:t xml:space="preserve">PPA prepared this document that presents an </w:t>
      </w:r>
      <w:r w:rsidR="003C604D" w:rsidRPr="005B1FB2">
        <w:rPr>
          <w:lang w:val="en-US"/>
        </w:rPr>
        <w:t>A</w:t>
      </w:r>
      <w:r w:rsidR="00CA28C7" w:rsidRPr="005B1FB2">
        <w:rPr>
          <w:lang w:val="en-US"/>
        </w:rPr>
        <w:t>ddendum</w:t>
      </w:r>
      <w:r w:rsidR="008D3A47" w:rsidRPr="005B1FB2">
        <w:rPr>
          <w:lang w:val="en-US"/>
        </w:rPr>
        <w:t xml:space="preserve"> no. 2 to</w:t>
      </w:r>
      <w:r w:rsidR="00CA28C7" w:rsidRPr="005B1FB2">
        <w:rPr>
          <w:lang w:val="en-US"/>
        </w:rPr>
        <w:t xml:space="preserve"> th</w:t>
      </w:r>
      <w:r w:rsidR="00F05B55" w:rsidRPr="005B1FB2">
        <w:rPr>
          <w:lang w:val="en-US"/>
        </w:rPr>
        <w:t>e existing EIA and EMP.</w:t>
      </w:r>
    </w:p>
    <w:p w:rsidR="00E92737" w:rsidRPr="005B1FB2" w:rsidRDefault="00E92737" w:rsidP="00DF6880">
      <w:pPr>
        <w:jc w:val="both"/>
        <w:rPr>
          <w:b/>
          <w:lang w:val="en-US"/>
        </w:rPr>
      </w:pPr>
      <w:r w:rsidRPr="005B1FB2">
        <w:rPr>
          <w:b/>
          <w:lang w:val="en-US"/>
        </w:rPr>
        <w:t>Background</w:t>
      </w:r>
    </w:p>
    <w:p w:rsidR="00DA1A18" w:rsidRPr="005B1FB2" w:rsidRDefault="00DA1A18" w:rsidP="00DF6880">
      <w:pPr>
        <w:jc w:val="both"/>
        <w:rPr>
          <w:lang w:val="en-US"/>
        </w:rPr>
      </w:pPr>
      <w:r w:rsidRPr="005B1FB2">
        <w:rPr>
          <w:lang w:val="en-US"/>
        </w:rPr>
        <w:t xml:space="preserve">In accordance with the World Bank’s safeguard policies and procedures, the original Project has been classified as Category A according to the World Bank’s OP 4.01 for environmental assessment purposes. For this reason full </w:t>
      </w:r>
      <w:r w:rsidR="008D55F9" w:rsidRPr="005B1FB2">
        <w:rPr>
          <w:lang w:val="en-US"/>
        </w:rPr>
        <w:t>Environmental Impact Assessment</w:t>
      </w:r>
      <w:r w:rsidRPr="005B1FB2">
        <w:rPr>
          <w:lang w:val="en-US"/>
        </w:rPr>
        <w:t xml:space="preserve"> with E</w:t>
      </w:r>
      <w:r w:rsidR="008D55F9" w:rsidRPr="005B1FB2">
        <w:rPr>
          <w:lang w:val="en-US"/>
        </w:rPr>
        <w:t>MP</w:t>
      </w:r>
      <w:r w:rsidRPr="005B1FB2">
        <w:rPr>
          <w:lang w:val="en-US"/>
        </w:rPr>
        <w:t xml:space="preserve"> </w:t>
      </w:r>
      <w:r w:rsidR="008D55F9" w:rsidRPr="005B1FB2">
        <w:rPr>
          <w:lang w:val="en-US"/>
        </w:rPr>
        <w:t>was</w:t>
      </w:r>
      <w:r w:rsidRPr="005B1FB2">
        <w:rPr>
          <w:lang w:val="en-US"/>
        </w:rPr>
        <w:t xml:space="preserve"> prepared for </w:t>
      </w:r>
      <w:r w:rsidR="00B0587E" w:rsidRPr="005B1FB2">
        <w:rPr>
          <w:lang w:val="en-US"/>
        </w:rPr>
        <w:t xml:space="preserve">the </w:t>
      </w:r>
      <w:r w:rsidR="008A1B43" w:rsidRPr="005B1FB2">
        <w:rPr>
          <w:lang w:val="en-US"/>
        </w:rPr>
        <w:t xml:space="preserve">Bulk </w:t>
      </w:r>
      <w:r w:rsidR="003C604D" w:rsidRPr="005B1FB2">
        <w:rPr>
          <w:lang w:val="en-US"/>
        </w:rPr>
        <w:t>C</w:t>
      </w:r>
      <w:r w:rsidRPr="005B1FB2">
        <w:rPr>
          <w:lang w:val="en-US"/>
        </w:rPr>
        <w:t xml:space="preserve">argo </w:t>
      </w:r>
      <w:r w:rsidR="003C604D" w:rsidRPr="005B1FB2">
        <w:rPr>
          <w:lang w:val="en-US"/>
        </w:rPr>
        <w:t>T</w:t>
      </w:r>
      <w:r w:rsidR="00B0587E" w:rsidRPr="005B1FB2">
        <w:rPr>
          <w:lang w:val="en-US"/>
        </w:rPr>
        <w:t>erminal</w:t>
      </w:r>
      <w:r w:rsidRPr="005B1FB2">
        <w:rPr>
          <w:lang w:val="en-US"/>
        </w:rPr>
        <w:t xml:space="preserve">. </w:t>
      </w:r>
    </w:p>
    <w:p w:rsidR="008653A4" w:rsidRPr="005B1FB2" w:rsidRDefault="00DA1A18" w:rsidP="00DF6880">
      <w:pPr>
        <w:jc w:val="both"/>
        <w:rPr>
          <w:lang w:val="en-US"/>
        </w:rPr>
      </w:pPr>
      <w:r w:rsidRPr="005B1FB2">
        <w:rPr>
          <w:lang w:val="en-US"/>
        </w:rPr>
        <w:t>E</w:t>
      </w:r>
      <w:r w:rsidR="00B0587E" w:rsidRPr="005B1FB2">
        <w:rPr>
          <w:lang w:val="en-US"/>
        </w:rPr>
        <w:t>I</w:t>
      </w:r>
      <w:r w:rsidRPr="005B1FB2">
        <w:rPr>
          <w:lang w:val="en-US"/>
        </w:rPr>
        <w:t xml:space="preserve">A for the </w:t>
      </w:r>
      <w:r w:rsidR="003C604D" w:rsidRPr="005B1FB2">
        <w:rPr>
          <w:lang w:val="en-US"/>
        </w:rPr>
        <w:t>Bulk C</w:t>
      </w:r>
      <w:r w:rsidR="008A1B43" w:rsidRPr="005B1FB2">
        <w:rPr>
          <w:lang w:val="en-US"/>
        </w:rPr>
        <w:t xml:space="preserve">argo </w:t>
      </w:r>
      <w:r w:rsidR="003C604D" w:rsidRPr="005B1FB2">
        <w:rPr>
          <w:lang w:val="en-US"/>
        </w:rPr>
        <w:t>T</w:t>
      </w:r>
      <w:r w:rsidR="008653A4" w:rsidRPr="005B1FB2">
        <w:rPr>
          <w:lang w:val="en-US"/>
        </w:rPr>
        <w:t xml:space="preserve">erminal was finalized in February 2006 (amended in June 2006), </w:t>
      </w:r>
      <w:r w:rsidRPr="005B1FB2">
        <w:rPr>
          <w:lang w:val="en-US"/>
        </w:rPr>
        <w:t xml:space="preserve">and the Ministry of Environmental Protection, Physical Planning and Construction (hereinafter MEPPPC) after </w:t>
      </w:r>
      <w:r w:rsidRPr="005B1FB2">
        <w:rPr>
          <w:lang w:val="en-US"/>
        </w:rPr>
        <w:lastRenderedPageBreak/>
        <w:t>consultation with the public issued an affirmati</w:t>
      </w:r>
      <w:r w:rsidR="008A1B43" w:rsidRPr="005B1FB2">
        <w:rPr>
          <w:lang w:val="en-US"/>
        </w:rPr>
        <w:t>ve Decision on E</w:t>
      </w:r>
      <w:r w:rsidR="008653A4" w:rsidRPr="005B1FB2">
        <w:rPr>
          <w:lang w:val="en-US"/>
        </w:rPr>
        <w:t>A in November 2006</w:t>
      </w:r>
      <w:r w:rsidR="00B0587E" w:rsidRPr="005B1FB2">
        <w:rPr>
          <w:lang w:val="en-US"/>
        </w:rPr>
        <w:t>, and t</w:t>
      </w:r>
      <w:r w:rsidRPr="005B1FB2">
        <w:rPr>
          <w:lang w:val="en-US"/>
        </w:rPr>
        <w:t xml:space="preserve">he Final EA was </w:t>
      </w:r>
      <w:r w:rsidR="008653A4" w:rsidRPr="005B1FB2">
        <w:rPr>
          <w:lang w:val="en-US"/>
        </w:rPr>
        <w:t>disclosed in</w:t>
      </w:r>
      <w:r w:rsidRPr="005B1FB2">
        <w:rPr>
          <w:lang w:val="en-US"/>
        </w:rPr>
        <w:t xml:space="preserve"> </w:t>
      </w:r>
      <w:proofErr w:type="spellStart"/>
      <w:r w:rsidRPr="005B1FB2">
        <w:rPr>
          <w:lang w:val="en-US"/>
        </w:rPr>
        <w:t>InfoShop</w:t>
      </w:r>
      <w:proofErr w:type="spellEnd"/>
      <w:r w:rsidRPr="005B1FB2">
        <w:rPr>
          <w:lang w:val="en-US"/>
        </w:rPr>
        <w:t xml:space="preserve">. </w:t>
      </w:r>
    </w:p>
    <w:p w:rsidR="008D3A47" w:rsidRPr="005B1FB2" w:rsidRDefault="008D3A47" w:rsidP="00DF6880">
      <w:pPr>
        <w:jc w:val="both"/>
        <w:rPr>
          <w:lang w:val="en-US"/>
        </w:rPr>
      </w:pPr>
      <w:r w:rsidRPr="005B1FB2">
        <w:rPr>
          <w:lang w:val="en-US"/>
        </w:rPr>
        <w:t xml:space="preserve">In February 2010 Addendum No. 1 to the existing EIA and EMP was prepared, explaining the environmental implications of the </w:t>
      </w:r>
      <w:r w:rsidR="005B1FB2">
        <w:rPr>
          <w:lang w:val="en-US"/>
        </w:rPr>
        <w:t xml:space="preserve">increase of technological capacities </w:t>
      </w:r>
      <w:r w:rsidRPr="005B1FB2">
        <w:rPr>
          <w:lang w:val="en-US"/>
        </w:rPr>
        <w:t>and management of the impacts.</w:t>
      </w:r>
    </w:p>
    <w:p w:rsidR="00521F1D" w:rsidRPr="005B1FB2" w:rsidRDefault="00B0587E" w:rsidP="00DF6880">
      <w:pPr>
        <w:jc w:val="both"/>
        <w:rPr>
          <w:lang w:val="en-US"/>
        </w:rPr>
      </w:pPr>
      <w:r w:rsidRPr="005B1FB2">
        <w:rPr>
          <w:lang w:val="en-US"/>
        </w:rPr>
        <w:t xml:space="preserve">For the execution of preparation works </w:t>
      </w:r>
      <w:r w:rsidR="008D55F9" w:rsidRPr="005B1FB2">
        <w:rPr>
          <w:lang w:val="en-US"/>
        </w:rPr>
        <w:t>of</w:t>
      </w:r>
      <w:r w:rsidR="003C604D" w:rsidRPr="005B1FB2">
        <w:rPr>
          <w:lang w:val="en-US"/>
        </w:rPr>
        <w:t xml:space="preserve"> Bulk C</w:t>
      </w:r>
      <w:r w:rsidRPr="005B1FB2">
        <w:rPr>
          <w:lang w:val="en-US"/>
        </w:rPr>
        <w:t xml:space="preserve">argo </w:t>
      </w:r>
      <w:r w:rsidR="003C604D" w:rsidRPr="005B1FB2">
        <w:rPr>
          <w:lang w:val="en-US"/>
        </w:rPr>
        <w:t>T</w:t>
      </w:r>
      <w:r w:rsidRPr="005B1FB2">
        <w:rPr>
          <w:lang w:val="en-US"/>
        </w:rPr>
        <w:t xml:space="preserve">erminal large quantities of stone material are required (soil consolidation). So far PPA used excavated stone material from the construction of the junction road </w:t>
      </w:r>
      <w:proofErr w:type="spellStart"/>
      <w:r w:rsidRPr="005B1FB2">
        <w:rPr>
          <w:lang w:val="en-US"/>
        </w:rPr>
        <w:t>Karamatici-Ploce</w:t>
      </w:r>
      <w:proofErr w:type="spellEnd"/>
      <w:r w:rsidRPr="005B1FB2">
        <w:rPr>
          <w:lang w:val="en-US"/>
        </w:rPr>
        <w:t xml:space="preserve"> (within the construction of motorway Split-</w:t>
      </w:r>
      <w:proofErr w:type="spellStart"/>
      <w:r w:rsidRPr="005B1FB2">
        <w:rPr>
          <w:lang w:val="en-US"/>
        </w:rPr>
        <w:t>Ploce</w:t>
      </w:r>
      <w:proofErr w:type="spellEnd"/>
      <w:r w:rsidR="008D55F9" w:rsidRPr="005B1FB2">
        <w:rPr>
          <w:lang w:val="en-US"/>
        </w:rPr>
        <w:t>). Total quantity of 1.600.000 cubic meters</w:t>
      </w:r>
      <w:r w:rsidRPr="005B1FB2">
        <w:rPr>
          <w:lang w:val="en-US"/>
        </w:rPr>
        <w:t xml:space="preserve"> of stone material was transported and disposed in the port of </w:t>
      </w:r>
      <w:proofErr w:type="spellStart"/>
      <w:r w:rsidRPr="005B1FB2">
        <w:rPr>
          <w:lang w:val="en-US"/>
        </w:rPr>
        <w:t>Ploce</w:t>
      </w:r>
      <w:proofErr w:type="spellEnd"/>
      <w:r w:rsidRPr="005B1FB2">
        <w:rPr>
          <w:lang w:val="en-US"/>
        </w:rPr>
        <w:t xml:space="preserve">. </w:t>
      </w:r>
      <w:r w:rsidR="00835679" w:rsidRPr="005B1FB2">
        <w:rPr>
          <w:lang w:val="en-US"/>
        </w:rPr>
        <w:t>As the road works were completed</w:t>
      </w:r>
      <w:r w:rsidR="008D3A47" w:rsidRPr="005B1FB2">
        <w:rPr>
          <w:lang w:val="en-US"/>
        </w:rPr>
        <w:t xml:space="preserve"> and the delivery of stone was suspended</w:t>
      </w:r>
      <w:r w:rsidRPr="005B1FB2">
        <w:rPr>
          <w:lang w:val="en-US"/>
        </w:rPr>
        <w:t xml:space="preserve">, PPA </w:t>
      </w:r>
      <w:r w:rsidR="008D55F9" w:rsidRPr="005B1FB2">
        <w:rPr>
          <w:lang w:val="en-US"/>
        </w:rPr>
        <w:t>needed additional 300.000 cubic meter</w:t>
      </w:r>
      <w:r w:rsidRPr="005B1FB2">
        <w:rPr>
          <w:lang w:val="en-US"/>
        </w:rPr>
        <w:t xml:space="preserve"> of material </w:t>
      </w:r>
      <w:r w:rsidR="00A84B25" w:rsidRPr="005B1FB2">
        <w:rPr>
          <w:lang w:val="en-US"/>
        </w:rPr>
        <w:t xml:space="preserve">from another source </w:t>
      </w:r>
      <w:r w:rsidRPr="005B1FB2">
        <w:rPr>
          <w:lang w:val="en-US"/>
        </w:rPr>
        <w:t xml:space="preserve">to complete </w:t>
      </w:r>
      <w:r w:rsidR="008A1B43" w:rsidRPr="005B1FB2">
        <w:rPr>
          <w:lang w:val="en-US"/>
        </w:rPr>
        <w:t>future B</w:t>
      </w:r>
      <w:r w:rsidR="003C604D" w:rsidRPr="005B1FB2">
        <w:rPr>
          <w:lang w:val="en-US"/>
        </w:rPr>
        <w:t>ulk C</w:t>
      </w:r>
      <w:r w:rsidR="00835679" w:rsidRPr="005B1FB2">
        <w:rPr>
          <w:lang w:val="en-US"/>
        </w:rPr>
        <w:t xml:space="preserve">argo </w:t>
      </w:r>
      <w:r w:rsidR="003C604D" w:rsidRPr="005B1FB2">
        <w:rPr>
          <w:lang w:val="en-US"/>
        </w:rPr>
        <w:t>T</w:t>
      </w:r>
      <w:r w:rsidR="00835679" w:rsidRPr="005B1FB2">
        <w:rPr>
          <w:lang w:val="en-US"/>
        </w:rPr>
        <w:t xml:space="preserve">erminal </w:t>
      </w:r>
      <w:r w:rsidR="003C604D" w:rsidRPr="005B1FB2">
        <w:rPr>
          <w:lang w:val="en-US"/>
        </w:rPr>
        <w:t xml:space="preserve">storage areas </w:t>
      </w:r>
      <w:r w:rsidR="00A84B25" w:rsidRPr="005B1FB2">
        <w:rPr>
          <w:lang w:val="en-US"/>
        </w:rPr>
        <w:t>soil consolidation.</w:t>
      </w:r>
      <w:r w:rsidR="00521F1D" w:rsidRPr="005B1FB2">
        <w:rPr>
          <w:lang w:val="en-US"/>
        </w:rPr>
        <w:t xml:space="preserve"> </w:t>
      </w:r>
    </w:p>
    <w:p w:rsidR="00521F1D" w:rsidRPr="005B1FB2" w:rsidRDefault="00521F1D" w:rsidP="00DF6880">
      <w:pPr>
        <w:jc w:val="both"/>
        <w:rPr>
          <w:lang w:val="en-US"/>
        </w:rPr>
      </w:pPr>
      <w:r w:rsidRPr="005B1FB2">
        <w:rPr>
          <w:lang w:val="en-US"/>
        </w:rPr>
        <w:t xml:space="preserve">The Ministry of Finance of the Republic of Croatia proposed to PPA to use excess stone material from the construction of nearby border crossings </w:t>
      </w:r>
      <w:proofErr w:type="spellStart"/>
      <w:r w:rsidRPr="005B1FB2">
        <w:rPr>
          <w:lang w:val="en-US"/>
        </w:rPr>
        <w:t>Klek</w:t>
      </w:r>
      <w:proofErr w:type="spellEnd"/>
      <w:r w:rsidRPr="005B1FB2">
        <w:rPr>
          <w:lang w:val="en-US"/>
        </w:rPr>
        <w:t xml:space="preserve"> and </w:t>
      </w:r>
      <w:proofErr w:type="spellStart"/>
      <w:r w:rsidRPr="005B1FB2">
        <w:rPr>
          <w:lang w:val="en-US"/>
        </w:rPr>
        <w:t>Zaton</w:t>
      </w:r>
      <w:proofErr w:type="spellEnd"/>
      <w:r w:rsidRPr="005B1FB2">
        <w:rPr>
          <w:lang w:val="en-US"/>
        </w:rPr>
        <w:t xml:space="preserve"> </w:t>
      </w:r>
      <w:proofErr w:type="spellStart"/>
      <w:r w:rsidRPr="005B1FB2">
        <w:rPr>
          <w:lang w:val="en-US"/>
        </w:rPr>
        <w:t>Doli</w:t>
      </w:r>
      <w:proofErr w:type="spellEnd"/>
      <w:r w:rsidRPr="005B1FB2">
        <w:rPr>
          <w:lang w:val="en-US"/>
        </w:rPr>
        <w:t xml:space="preserve">. </w:t>
      </w:r>
    </w:p>
    <w:p w:rsidR="00A84B25" w:rsidRPr="005B1FB2" w:rsidRDefault="00521F1D" w:rsidP="00DF6880">
      <w:pPr>
        <w:jc w:val="both"/>
        <w:rPr>
          <w:lang w:val="en-US"/>
        </w:rPr>
      </w:pPr>
      <w:r w:rsidRPr="005B1FB2">
        <w:rPr>
          <w:lang w:val="en-US"/>
        </w:rPr>
        <w:t xml:space="preserve">According to s agreement between the Ministry of Finance and PPA, the Commission for the Management of Property of the Government of the Republic of Croatia </w:t>
      </w:r>
      <w:r w:rsidR="00F05B55" w:rsidRPr="005B1FB2">
        <w:rPr>
          <w:lang w:val="en-US"/>
        </w:rPr>
        <w:t>issued</w:t>
      </w:r>
      <w:r w:rsidRPr="005B1FB2">
        <w:rPr>
          <w:lang w:val="en-US"/>
        </w:rPr>
        <w:t xml:space="preserve"> a written consent to the Ministry of Finance for disposal of excess stone material from the construction of border crossings </w:t>
      </w:r>
      <w:proofErr w:type="spellStart"/>
      <w:r w:rsidRPr="005B1FB2">
        <w:rPr>
          <w:lang w:val="en-US"/>
        </w:rPr>
        <w:t>Klek</w:t>
      </w:r>
      <w:proofErr w:type="spellEnd"/>
      <w:r w:rsidRPr="005B1FB2">
        <w:rPr>
          <w:lang w:val="en-US"/>
        </w:rPr>
        <w:t xml:space="preserve"> and </w:t>
      </w:r>
      <w:proofErr w:type="spellStart"/>
      <w:r w:rsidRPr="005B1FB2">
        <w:rPr>
          <w:lang w:val="en-US"/>
        </w:rPr>
        <w:t>Zaton</w:t>
      </w:r>
      <w:proofErr w:type="spellEnd"/>
      <w:r w:rsidRPr="005B1FB2">
        <w:rPr>
          <w:lang w:val="en-US"/>
        </w:rPr>
        <w:t xml:space="preserve"> </w:t>
      </w:r>
      <w:proofErr w:type="spellStart"/>
      <w:r w:rsidRPr="005B1FB2">
        <w:rPr>
          <w:lang w:val="en-US"/>
        </w:rPr>
        <w:t>Doli</w:t>
      </w:r>
      <w:proofErr w:type="spellEnd"/>
      <w:r w:rsidRPr="005B1FB2">
        <w:rPr>
          <w:lang w:val="en-US"/>
        </w:rPr>
        <w:t xml:space="preserve">. </w:t>
      </w:r>
      <w:r w:rsidRPr="00005E7F">
        <w:rPr>
          <w:highlight w:val="yellow"/>
          <w:lang w:val="en-US"/>
        </w:rPr>
        <w:t>The Ministry of Finance</w:t>
      </w:r>
      <w:r w:rsidRPr="005B1FB2">
        <w:rPr>
          <w:lang w:val="en-US"/>
        </w:rPr>
        <w:t xml:space="preserve"> is obliged to record the excavated and transported quantities of stone material. The exact quantity, type and value of the material will be assessed by the State Inspectorate of the Republic of Croatia.</w:t>
      </w:r>
    </w:p>
    <w:p w:rsidR="00224F1E" w:rsidRPr="005B1FB2" w:rsidRDefault="00224F1E" w:rsidP="00DF6880">
      <w:pPr>
        <w:jc w:val="both"/>
        <w:rPr>
          <w:lang w:val="en-US"/>
        </w:rPr>
      </w:pPr>
      <w:r w:rsidRPr="005B1FB2">
        <w:rPr>
          <w:lang w:val="en-US"/>
        </w:rPr>
        <w:t>PPA estimated that proposed material is similar to the one that was previously obtained from the junction road and that it is suitable for the Bulk cargo terminal soil consolidation.</w:t>
      </w:r>
    </w:p>
    <w:p w:rsidR="00A84B25" w:rsidRPr="005B1FB2" w:rsidRDefault="00A84B25" w:rsidP="00DF6880">
      <w:pPr>
        <w:jc w:val="both"/>
        <w:rPr>
          <w:lang w:val="en-US"/>
        </w:rPr>
      </w:pPr>
      <w:r w:rsidRPr="005B1FB2">
        <w:rPr>
          <w:lang w:val="en-US"/>
        </w:rPr>
        <w:t>In a spirit of creating clear, unambiguous safeguards documentation the World Bank h</w:t>
      </w:r>
      <w:r w:rsidR="008D3A47" w:rsidRPr="005B1FB2">
        <w:rPr>
          <w:lang w:val="en-US"/>
        </w:rPr>
        <w:t>as requested PPA to prepare an A</w:t>
      </w:r>
      <w:r w:rsidRPr="005B1FB2">
        <w:rPr>
          <w:lang w:val="en-US"/>
        </w:rPr>
        <w:t xml:space="preserve">ddendum no. 2 to </w:t>
      </w:r>
      <w:r w:rsidR="008D55F9" w:rsidRPr="005B1FB2">
        <w:rPr>
          <w:lang w:val="en-US"/>
        </w:rPr>
        <w:t xml:space="preserve">the existing EIA and </w:t>
      </w:r>
      <w:r w:rsidRPr="005B1FB2">
        <w:rPr>
          <w:lang w:val="en-US"/>
        </w:rPr>
        <w:t>EMP, outlining context, identifying environmentally relevant activities as well as their diligent management under World Bank safeguards policies.</w:t>
      </w:r>
    </w:p>
    <w:p w:rsidR="00E92737" w:rsidRPr="005B1FB2" w:rsidRDefault="00E92737" w:rsidP="00DF6880">
      <w:pPr>
        <w:jc w:val="both"/>
        <w:rPr>
          <w:b/>
          <w:lang w:val="en-US"/>
        </w:rPr>
      </w:pPr>
      <w:r w:rsidRPr="00005E7F">
        <w:rPr>
          <w:b/>
          <w:lang w:val="en-US"/>
        </w:rPr>
        <w:t>Proposed</w:t>
      </w:r>
      <w:r w:rsidRPr="00C254CD">
        <w:rPr>
          <w:b/>
          <w:lang w:val="en-US"/>
        </w:rPr>
        <w:t xml:space="preserve"> </w:t>
      </w:r>
      <w:r w:rsidR="00224F1E" w:rsidRPr="005B1FB2">
        <w:rPr>
          <w:b/>
          <w:lang w:val="en-US"/>
        </w:rPr>
        <w:t>T</w:t>
      </w:r>
      <w:r w:rsidR="003E7F42" w:rsidRPr="005B1FB2">
        <w:rPr>
          <w:b/>
          <w:lang w:val="en-US"/>
        </w:rPr>
        <w:t xml:space="preserve">ransport of </w:t>
      </w:r>
      <w:r w:rsidR="00565433" w:rsidRPr="005B1FB2">
        <w:rPr>
          <w:b/>
          <w:lang w:val="en-US"/>
        </w:rPr>
        <w:t xml:space="preserve">stone </w:t>
      </w:r>
      <w:r w:rsidR="003E7F42" w:rsidRPr="005B1FB2">
        <w:rPr>
          <w:b/>
          <w:lang w:val="en-US"/>
        </w:rPr>
        <w:t>material</w:t>
      </w:r>
    </w:p>
    <w:p w:rsidR="00835679" w:rsidRPr="005B1FB2" w:rsidRDefault="00B0587E" w:rsidP="00DF6880">
      <w:pPr>
        <w:jc w:val="both"/>
        <w:rPr>
          <w:lang w:val="en-US"/>
        </w:rPr>
      </w:pPr>
      <w:r w:rsidRPr="005B1FB2">
        <w:rPr>
          <w:lang w:val="en-US"/>
        </w:rPr>
        <w:t xml:space="preserve">The Ministry </w:t>
      </w:r>
      <w:r w:rsidR="00521F1D" w:rsidRPr="005B1FB2">
        <w:rPr>
          <w:lang w:val="en-US"/>
        </w:rPr>
        <w:t xml:space="preserve">of Finance </w:t>
      </w:r>
      <w:r w:rsidRPr="005B1FB2">
        <w:rPr>
          <w:lang w:val="en-US"/>
        </w:rPr>
        <w:t xml:space="preserve">is responsible for the implementation of the construction of border crossings </w:t>
      </w:r>
      <w:proofErr w:type="spellStart"/>
      <w:r w:rsidRPr="005B1FB2">
        <w:rPr>
          <w:lang w:val="en-US"/>
        </w:rPr>
        <w:t>Klek</w:t>
      </w:r>
      <w:proofErr w:type="spellEnd"/>
      <w:r w:rsidRPr="005B1FB2">
        <w:rPr>
          <w:lang w:val="en-US"/>
        </w:rPr>
        <w:t xml:space="preserve"> and </w:t>
      </w:r>
      <w:proofErr w:type="spellStart"/>
      <w:r w:rsidRPr="005B1FB2">
        <w:rPr>
          <w:lang w:val="en-US"/>
        </w:rPr>
        <w:t>Zaton</w:t>
      </w:r>
      <w:proofErr w:type="spellEnd"/>
      <w:r w:rsidRPr="005B1FB2">
        <w:rPr>
          <w:lang w:val="en-US"/>
        </w:rPr>
        <w:t xml:space="preserve"> </w:t>
      </w:r>
      <w:proofErr w:type="spellStart"/>
      <w:r w:rsidRPr="005B1FB2">
        <w:rPr>
          <w:lang w:val="en-US"/>
        </w:rPr>
        <w:t>Doli</w:t>
      </w:r>
      <w:proofErr w:type="spellEnd"/>
      <w:r w:rsidRPr="005B1FB2">
        <w:rPr>
          <w:lang w:val="en-US"/>
        </w:rPr>
        <w:t>.</w:t>
      </w:r>
      <w:r w:rsidR="00823067" w:rsidRPr="005B1FB2">
        <w:rPr>
          <w:lang w:val="en-US"/>
        </w:rPr>
        <w:t xml:space="preserve"> </w:t>
      </w:r>
      <w:r w:rsidRPr="005B1FB2">
        <w:rPr>
          <w:lang w:val="en-US"/>
        </w:rPr>
        <w:t xml:space="preserve">The building permits were issued by the </w:t>
      </w:r>
      <w:r w:rsidR="00A84B25" w:rsidRPr="005B1FB2">
        <w:rPr>
          <w:lang w:val="en-US"/>
        </w:rPr>
        <w:t>MEPPPC</w:t>
      </w:r>
      <w:r w:rsidR="00835679" w:rsidRPr="005B1FB2">
        <w:rPr>
          <w:lang w:val="en-US"/>
        </w:rPr>
        <w:t>.</w:t>
      </w:r>
    </w:p>
    <w:p w:rsidR="00B0587E" w:rsidRPr="005B1FB2" w:rsidRDefault="00B0587E" w:rsidP="00DF6880">
      <w:pPr>
        <w:spacing w:after="120"/>
        <w:jc w:val="both"/>
        <w:rPr>
          <w:lang w:val="en-US"/>
        </w:rPr>
      </w:pPr>
      <w:r w:rsidRPr="005B1FB2">
        <w:rPr>
          <w:lang w:val="en-US"/>
        </w:rPr>
        <w:t>The competent Ministries of the Republic of Croatia estimated that this infrastructure projects will not have special negative impact on the environment.</w:t>
      </w:r>
    </w:p>
    <w:p w:rsidR="00823067" w:rsidRPr="005B1FB2" w:rsidRDefault="00823067" w:rsidP="00DF6880">
      <w:pPr>
        <w:spacing w:after="120"/>
        <w:jc w:val="both"/>
        <w:rPr>
          <w:lang w:val="en-US"/>
        </w:rPr>
      </w:pPr>
      <w:r w:rsidRPr="005B1FB2">
        <w:rPr>
          <w:lang w:val="en-US"/>
        </w:rPr>
        <w:t>The construction works commenced on March 1, 2011 (</w:t>
      </w:r>
      <w:proofErr w:type="spellStart"/>
      <w:r w:rsidRPr="005B1FB2">
        <w:rPr>
          <w:lang w:val="en-US"/>
        </w:rPr>
        <w:t>Klek</w:t>
      </w:r>
      <w:proofErr w:type="spellEnd"/>
      <w:r w:rsidRPr="005B1FB2">
        <w:rPr>
          <w:lang w:val="en-US"/>
        </w:rPr>
        <w:t>) and April 12, 2011 (</w:t>
      </w:r>
      <w:proofErr w:type="spellStart"/>
      <w:r w:rsidRPr="005B1FB2">
        <w:rPr>
          <w:lang w:val="en-US"/>
        </w:rPr>
        <w:t>Zaton</w:t>
      </w:r>
      <w:proofErr w:type="spellEnd"/>
      <w:r w:rsidRPr="005B1FB2">
        <w:rPr>
          <w:lang w:val="en-US"/>
        </w:rPr>
        <w:t xml:space="preserve"> </w:t>
      </w:r>
      <w:proofErr w:type="spellStart"/>
      <w:r w:rsidRPr="005B1FB2">
        <w:rPr>
          <w:lang w:val="en-US"/>
        </w:rPr>
        <w:t>Doli</w:t>
      </w:r>
      <w:proofErr w:type="spellEnd"/>
      <w:r w:rsidRPr="005B1FB2">
        <w:rPr>
          <w:lang w:val="en-US"/>
        </w:rPr>
        <w:t>).</w:t>
      </w:r>
    </w:p>
    <w:p w:rsidR="00062FA8" w:rsidRPr="005B1FB2" w:rsidRDefault="00F05B55" w:rsidP="00DF6880">
      <w:pPr>
        <w:jc w:val="both"/>
        <w:rPr>
          <w:lang w:val="en-US"/>
        </w:rPr>
      </w:pPr>
      <w:r w:rsidRPr="005B1FB2">
        <w:rPr>
          <w:lang w:val="en-US"/>
        </w:rPr>
        <w:t>T</w:t>
      </w:r>
      <w:r w:rsidR="00062FA8" w:rsidRPr="005B1FB2">
        <w:rPr>
          <w:lang w:val="en-US"/>
        </w:rPr>
        <w:t xml:space="preserve">he construction sites of the future border crossings </w:t>
      </w:r>
      <w:proofErr w:type="spellStart"/>
      <w:r w:rsidR="00062FA8" w:rsidRPr="005B1FB2">
        <w:rPr>
          <w:lang w:val="en-US"/>
        </w:rPr>
        <w:t>Klek</w:t>
      </w:r>
      <w:proofErr w:type="spellEnd"/>
      <w:r w:rsidR="00062FA8" w:rsidRPr="005B1FB2">
        <w:rPr>
          <w:lang w:val="en-US"/>
        </w:rPr>
        <w:t xml:space="preserve"> and </w:t>
      </w:r>
      <w:proofErr w:type="spellStart"/>
      <w:r w:rsidR="00062FA8" w:rsidRPr="005B1FB2">
        <w:rPr>
          <w:lang w:val="en-US"/>
        </w:rPr>
        <w:t>Zaton</w:t>
      </w:r>
      <w:proofErr w:type="spellEnd"/>
      <w:r w:rsidR="00062FA8" w:rsidRPr="005B1FB2">
        <w:rPr>
          <w:lang w:val="en-US"/>
        </w:rPr>
        <w:t xml:space="preserve"> </w:t>
      </w:r>
      <w:proofErr w:type="spellStart"/>
      <w:r w:rsidR="00062FA8" w:rsidRPr="005B1FB2">
        <w:rPr>
          <w:lang w:val="en-US"/>
        </w:rPr>
        <w:t>Doli</w:t>
      </w:r>
      <w:proofErr w:type="spellEnd"/>
      <w:r w:rsidR="00062FA8" w:rsidRPr="005B1FB2">
        <w:rPr>
          <w:lang w:val="en-US"/>
        </w:rPr>
        <w:t xml:space="preserve"> </w:t>
      </w:r>
      <w:r w:rsidRPr="005B1FB2">
        <w:rPr>
          <w:lang w:val="en-US"/>
        </w:rPr>
        <w:t xml:space="preserve">are located </w:t>
      </w:r>
      <w:r w:rsidR="00062FA8" w:rsidRPr="005B1FB2">
        <w:rPr>
          <w:lang w:val="en-US"/>
        </w:rPr>
        <w:t xml:space="preserve">in Dubrovnik </w:t>
      </w:r>
      <w:proofErr w:type="spellStart"/>
      <w:r w:rsidR="00062FA8" w:rsidRPr="005B1FB2">
        <w:rPr>
          <w:lang w:val="en-US"/>
        </w:rPr>
        <w:t>Neretva</w:t>
      </w:r>
      <w:proofErr w:type="spellEnd"/>
      <w:r w:rsidR="00062FA8" w:rsidRPr="005B1FB2">
        <w:rPr>
          <w:lang w:val="en-US"/>
        </w:rPr>
        <w:t xml:space="preserve"> County, in vicinity of </w:t>
      </w:r>
      <w:r w:rsidRPr="005B1FB2">
        <w:rPr>
          <w:lang w:val="en-US"/>
        </w:rPr>
        <w:t xml:space="preserve">the </w:t>
      </w:r>
      <w:r w:rsidR="00062FA8" w:rsidRPr="005B1FB2">
        <w:rPr>
          <w:lang w:val="en-US"/>
        </w:rPr>
        <w:t xml:space="preserve">existing border crossings, at </w:t>
      </w:r>
      <w:r w:rsidRPr="005B1FB2">
        <w:rPr>
          <w:lang w:val="en-US"/>
        </w:rPr>
        <w:t xml:space="preserve">a </w:t>
      </w:r>
      <w:r w:rsidR="00062FA8" w:rsidRPr="005B1FB2">
        <w:rPr>
          <w:lang w:val="en-US"/>
        </w:rPr>
        <w:t xml:space="preserve">distance </w:t>
      </w:r>
      <w:r w:rsidR="00F511D5" w:rsidRPr="005B1FB2">
        <w:rPr>
          <w:lang w:val="en-US"/>
        </w:rPr>
        <w:t xml:space="preserve">of approximately 32 km and 41 km south from the port of </w:t>
      </w:r>
      <w:proofErr w:type="spellStart"/>
      <w:r w:rsidR="00F511D5" w:rsidRPr="005B1FB2">
        <w:rPr>
          <w:lang w:val="en-US"/>
        </w:rPr>
        <w:t>Ploce</w:t>
      </w:r>
      <w:proofErr w:type="spellEnd"/>
      <w:r w:rsidR="00F511D5" w:rsidRPr="005B1FB2">
        <w:rPr>
          <w:lang w:val="en-US"/>
        </w:rPr>
        <w:t xml:space="preserve">. The future border crossing </w:t>
      </w:r>
      <w:proofErr w:type="spellStart"/>
      <w:r w:rsidR="00F511D5" w:rsidRPr="005B1FB2">
        <w:rPr>
          <w:lang w:val="en-US"/>
        </w:rPr>
        <w:t>Klek</w:t>
      </w:r>
      <w:proofErr w:type="spellEnd"/>
      <w:r w:rsidR="00F511D5" w:rsidRPr="005B1FB2">
        <w:rPr>
          <w:lang w:val="en-US"/>
        </w:rPr>
        <w:t xml:space="preserve"> is located in </w:t>
      </w:r>
      <w:proofErr w:type="spellStart"/>
      <w:r w:rsidR="00F511D5" w:rsidRPr="005B1FB2">
        <w:rPr>
          <w:lang w:val="en-US"/>
        </w:rPr>
        <w:t>Slivno</w:t>
      </w:r>
      <w:proofErr w:type="spellEnd"/>
      <w:r w:rsidR="00F511D5" w:rsidRPr="005B1FB2">
        <w:rPr>
          <w:lang w:val="en-US"/>
        </w:rPr>
        <w:t xml:space="preserve"> Municipality, and border crossing </w:t>
      </w:r>
      <w:proofErr w:type="spellStart"/>
      <w:r w:rsidR="00F511D5" w:rsidRPr="005B1FB2">
        <w:rPr>
          <w:lang w:val="en-US"/>
        </w:rPr>
        <w:t>Zaton</w:t>
      </w:r>
      <w:proofErr w:type="spellEnd"/>
      <w:r w:rsidR="00F511D5" w:rsidRPr="005B1FB2">
        <w:rPr>
          <w:lang w:val="en-US"/>
        </w:rPr>
        <w:t xml:space="preserve"> </w:t>
      </w:r>
      <w:proofErr w:type="spellStart"/>
      <w:r w:rsidR="00F511D5" w:rsidRPr="005B1FB2">
        <w:rPr>
          <w:lang w:val="en-US"/>
        </w:rPr>
        <w:t>Doli</w:t>
      </w:r>
      <w:proofErr w:type="spellEnd"/>
      <w:r w:rsidR="00F511D5" w:rsidRPr="005B1FB2">
        <w:rPr>
          <w:lang w:val="en-US"/>
        </w:rPr>
        <w:t xml:space="preserve"> in </w:t>
      </w:r>
      <w:proofErr w:type="spellStart"/>
      <w:r w:rsidR="00F511D5" w:rsidRPr="005B1FB2">
        <w:rPr>
          <w:lang w:val="en-US"/>
        </w:rPr>
        <w:t>Ston</w:t>
      </w:r>
      <w:proofErr w:type="spellEnd"/>
      <w:r w:rsidR="00F511D5" w:rsidRPr="005B1FB2">
        <w:rPr>
          <w:lang w:val="en-US"/>
        </w:rPr>
        <w:t xml:space="preserve"> Municipality.</w:t>
      </w:r>
    </w:p>
    <w:p w:rsidR="00DB2C22" w:rsidRPr="005B1FB2" w:rsidRDefault="00F511D5" w:rsidP="00DF6880">
      <w:pPr>
        <w:jc w:val="both"/>
        <w:rPr>
          <w:lang w:val="en-US"/>
        </w:rPr>
      </w:pPr>
      <w:r w:rsidRPr="005B1FB2">
        <w:rPr>
          <w:lang w:val="en-US"/>
        </w:rPr>
        <w:lastRenderedPageBreak/>
        <w:t xml:space="preserve">The route of stone material transport is section of the Adriatic highway </w:t>
      </w:r>
      <w:r w:rsidR="008F4789" w:rsidRPr="005B1FB2">
        <w:rPr>
          <w:lang w:val="en-US"/>
        </w:rPr>
        <w:t xml:space="preserve">(State Road- D8) </w:t>
      </w:r>
      <w:r w:rsidRPr="005B1FB2">
        <w:rPr>
          <w:lang w:val="en-US"/>
        </w:rPr>
        <w:t xml:space="preserve">passing through towns </w:t>
      </w:r>
      <w:r w:rsidR="00062FA8" w:rsidRPr="005B1FB2">
        <w:rPr>
          <w:lang w:val="en-US"/>
        </w:rPr>
        <w:t xml:space="preserve">Z. </w:t>
      </w:r>
      <w:proofErr w:type="spellStart"/>
      <w:r w:rsidR="00062FA8" w:rsidRPr="005B1FB2">
        <w:rPr>
          <w:lang w:val="en-US"/>
        </w:rPr>
        <w:t>Doli</w:t>
      </w:r>
      <w:proofErr w:type="spellEnd"/>
      <w:r w:rsidR="00062FA8" w:rsidRPr="005B1FB2">
        <w:rPr>
          <w:lang w:val="en-US"/>
        </w:rPr>
        <w:t xml:space="preserve"> – </w:t>
      </w:r>
      <w:proofErr w:type="spellStart"/>
      <w:r w:rsidR="00062FA8" w:rsidRPr="005B1FB2">
        <w:rPr>
          <w:lang w:val="en-US"/>
        </w:rPr>
        <w:t>Neum</w:t>
      </w:r>
      <w:proofErr w:type="spellEnd"/>
      <w:r w:rsidR="00062FA8" w:rsidRPr="005B1FB2">
        <w:rPr>
          <w:lang w:val="en-US"/>
        </w:rPr>
        <w:t xml:space="preserve"> – </w:t>
      </w:r>
      <w:proofErr w:type="spellStart"/>
      <w:r w:rsidR="00062FA8" w:rsidRPr="005B1FB2">
        <w:rPr>
          <w:lang w:val="en-US"/>
        </w:rPr>
        <w:t>Klek</w:t>
      </w:r>
      <w:proofErr w:type="spellEnd"/>
      <w:r w:rsidR="00062FA8" w:rsidRPr="005B1FB2">
        <w:rPr>
          <w:lang w:val="en-US"/>
        </w:rPr>
        <w:t xml:space="preserve"> – </w:t>
      </w:r>
      <w:proofErr w:type="spellStart"/>
      <w:r w:rsidR="00062FA8" w:rsidRPr="005B1FB2">
        <w:rPr>
          <w:lang w:val="en-US"/>
        </w:rPr>
        <w:t>Opuzen</w:t>
      </w:r>
      <w:proofErr w:type="spellEnd"/>
      <w:r w:rsidR="00062FA8" w:rsidRPr="005B1FB2">
        <w:rPr>
          <w:lang w:val="en-US"/>
        </w:rPr>
        <w:t xml:space="preserve"> –</w:t>
      </w:r>
      <w:proofErr w:type="spellStart"/>
      <w:r w:rsidRPr="005B1FB2">
        <w:rPr>
          <w:lang w:val="en-US"/>
        </w:rPr>
        <w:t>Ploc</w:t>
      </w:r>
      <w:r w:rsidR="00521F1D" w:rsidRPr="005B1FB2">
        <w:rPr>
          <w:lang w:val="en-US"/>
        </w:rPr>
        <w:t>e</w:t>
      </w:r>
      <w:proofErr w:type="spellEnd"/>
      <w:r w:rsidR="00062FA8" w:rsidRPr="005B1FB2">
        <w:rPr>
          <w:lang w:val="en-US"/>
        </w:rPr>
        <w:t xml:space="preserve">, </w:t>
      </w:r>
      <w:r w:rsidRPr="005B1FB2">
        <w:rPr>
          <w:lang w:val="en-US"/>
        </w:rPr>
        <w:t xml:space="preserve">as </w:t>
      </w:r>
      <w:r w:rsidR="008F4789" w:rsidRPr="005B1FB2">
        <w:rPr>
          <w:lang w:val="en-US"/>
        </w:rPr>
        <w:t>shown</w:t>
      </w:r>
      <w:r w:rsidRPr="005B1FB2">
        <w:rPr>
          <w:lang w:val="en-US"/>
        </w:rPr>
        <w:t xml:space="preserve"> in Picture 1</w:t>
      </w:r>
      <w:r w:rsidR="008F4789" w:rsidRPr="005B1FB2">
        <w:rPr>
          <w:lang w:val="en-US"/>
        </w:rPr>
        <w:t>, which represent the shortest route</w:t>
      </w:r>
      <w:r w:rsidR="00DB2C22" w:rsidRPr="005B1FB2">
        <w:rPr>
          <w:lang w:val="en-US"/>
        </w:rPr>
        <w:t xml:space="preserve"> between the border crossings and </w:t>
      </w:r>
      <w:r w:rsidR="00F05B55" w:rsidRPr="005B1FB2">
        <w:rPr>
          <w:lang w:val="en-US"/>
        </w:rPr>
        <w:t xml:space="preserve">the </w:t>
      </w:r>
      <w:r w:rsidR="00DB2C22" w:rsidRPr="005B1FB2">
        <w:rPr>
          <w:lang w:val="en-US"/>
        </w:rPr>
        <w:t xml:space="preserve">port of </w:t>
      </w:r>
      <w:proofErr w:type="spellStart"/>
      <w:r w:rsidR="00DB2C22" w:rsidRPr="005B1FB2">
        <w:rPr>
          <w:lang w:val="en-US"/>
        </w:rPr>
        <w:t>Ploce</w:t>
      </w:r>
      <w:proofErr w:type="spellEnd"/>
      <w:r w:rsidR="00DB2C22" w:rsidRPr="005B1FB2">
        <w:rPr>
          <w:lang w:val="en-US"/>
        </w:rPr>
        <w:t>.</w:t>
      </w:r>
    </w:p>
    <w:p w:rsidR="00062FA8" w:rsidRPr="005B1FB2" w:rsidRDefault="00AF3A71" w:rsidP="00DF6880">
      <w:pPr>
        <w:spacing w:after="0"/>
        <w:jc w:val="both"/>
        <w:rPr>
          <w:lang w:val="en-US"/>
        </w:rPr>
      </w:pPr>
      <w:r>
        <w:rPr>
          <w:noProof/>
          <w:lang w:val="en-US"/>
        </w:rPr>
        <w:drawing>
          <wp:inline distT="0" distB="0" distL="0" distR="0" wp14:anchorId="4EB3BE96" wp14:editId="60A3638C">
            <wp:extent cx="5791200" cy="4152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91200" cy="4152900"/>
                    </a:xfrm>
                    <a:prstGeom prst="rect">
                      <a:avLst/>
                    </a:prstGeom>
                    <a:noFill/>
                    <a:ln w="9525">
                      <a:noFill/>
                      <a:miter lim="800000"/>
                      <a:headEnd/>
                      <a:tailEnd/>
                    </a:ln>
                  </pic:spPr>
                </pic:pic>
              </a:graphicData>
            </a:graphic>
          </wp:inline>
        </w:drawing>
      </w:r>
    </w:p>
    <w:p w:rsidR="00062FA8" w:rsidRPr="005B1FB2" w:rsidRDefault="00F511D5" w:rsidP="00224F1E">
      <w:pPr>
        <w:jc w:val="center"/>
        <w:rPr>
          <w:sz w:val="20"/>
          <w:lang w:val="en-US"/>
        </w:rPr>
      </w:pPr>
      <w:proofErr w:type="gramStart"/>
      <w:r w:rsidRPr="005B1FB2">
        <w:rPr>
          <w:b/>
          <w:sz w:val="20"/>
          <w:lang w:val="en-US"/>
        </w:rPr>
        <w:t>Picture</w:t>
      </w:r>
      <w:r w:rsidR="00062FA8" w:rsidRPr="005B1FB2">
        <w:rPr>
          <w:b/>
          <w:sz w:val="20"/>
          <w:lang w:val="en-US"/>
        </w:rPr>
        <w:t xml:space="preserve"> 1.</w:t>
      </w:r>
      <w:proofErr w:type="gramEnd"/>
      <w:r w:rsidR="00062FA8" w:rsidRPr="005B1FB2">
        <w:rPr>
          <w:sz w:val="20"/>
          <w:lang w:val="en-US"/>
        </w:rPr>
        <w:t xml:space="preserve"> </w:t>
      </w:r>
      <w:r w:rsidRPr="005B1FB2">
        <w:rPr>
          <w:sz w:val="20"/>
          <w:lang w:val="en-US"/>
        </w:rPr>
        <w:t xml:space="preserve">The route of the transport of stone material in the port of </w:t>
      </w:r>
      <w:proofErr w:type="spellStart"/>
      <w:r w:rsidRPr="005B1FB2">
        <w:rPr>
          <w:sz w:val="20"/>
          <w:lang w:val="en-US"/>
        </w:rPr>
        <w:t>Ploce</w:t>
      </w:r>
      <w:proofErr w:type="spellEnd"/>
    </w:p>
    <w:p w:rsidR="00F05B55" w:rsidRPr="005B1FB2" w:rsidRDefault="00F05B55" w:rsidP="00DF6880">
      <w:pPr>
        <w:jc w:val="both"/>
        <w:rPr>
          <w:lang w:val="en-US"/>
        </w:rPr>
      </w:pPr>
      <w:r w:rsidRPr="005B1FB2">
        <w:rPr>
          <w:lang w:val="en-US"/>
        </w:rPr>
        <w:t xml:space="preserve">According to the design documents for the construction of new border crossings, there will be approx. 300.000 cubic meters of excess stone material from construction works that will be used for the preparation works for the Bulk cargo terminal (soil consolidation). </w:t>
      </w:r>
    </w:p>
    <w:p w:rsidR="00F94694" w:rsidRPr="005B1FB2" w:rsidRDefault="00DB2C22" w:rsidP="00DF6880">
      <w:pPr>
        <w:jc w:val="both"/>
        <w:rPr>
          <w:lang w:val="en-US"/>
        </w:rPr>
      </w:pPr>
      <w:r w:rsidRPr="005B1FB2">
        <w:rPr>
          <w:lang w:val="en-US"/>
        </w:rPr>
        <w:t>More than 80 percent of the</w:t>
      </w:r>
      <w:r w:rsidR="00F05B55" w:rsidRPr="005B1FB2">
        <w:rPr>
          <w:lang w:val="en-US"/>
        </w:rPr>
        <w:t xml:space="preserve"> stone</w:t>
      </w:r>
      <w:r w:rsidRPr="005B1FB2">
        <w:rPr>
          <w:lang w:val="en-US"/>
        </w:rPr>
        <w:t xml:space="preserve"> material </w:t>
      </w:r>
      <w:r w:rsidR="00F05B55" w:rsidRPr="005B1FB2">
        <w:rPr>
          <w:lang w:val="en-US"/>
        </w:rPr>
        <w:t xml:space="preserve">that is being excavated at the construction sites </w:t>
      </w:r>
      <w:r w:rsidRPr="005B1FB2">
        <w:rPr>
          <w:lang w:val="en-US"/>
        </w:rPr>
        <w:t xml:space="preserve">is </w:t>
      </w:r>
      <w:r w:rsidR="009400EC" w:rsidRPr="005B1FB2">
        <w:rPr>
          <w:lang w:val="en-US"/>
        </w:rPr>
        <w:t xml:space="preserve">a crushed </w:t>
      </w:r>
      <w:r w:rsidRPr="005B1FB2">
        <w:rPr>
          <w:lang w:val="en-US"/>
        </w:rPr>
        <w:t xml:space="preserve">stone </w:t>
      </w:r>
      <w:r w:rsidR="00521F1D" w:rsidRPr="005B1FB2">
        <w:rPr>
          <w:lang w:val="en-US"/>
        </w:rPr>
        <w:t>with</w:t>
      </w:r>
      <w:r w:rsidR="009400EC" w:rsidRPr="005B1FB2">
        <w:rPr>
          <w:lang w:val="en-US"/>
        </w:rPr>
        <w:t xml:space="preserve"> large</w:t>
      </w:r>
      <w:r w:rsidR="005B1FB2" w:rsidRPr="005B1FB2">
        <w:rPr>
          <w:lang w:val="en-US"/>
        </w:rPr>
        <w:t>r</w:t>
      </w:r>
      <w:r w:rsidR="009400EC" w:rsidRPr="005B1FB2">
        <w:rPr>
          <w:lang w:val="en-US"/>
        </w:rPr>
        <w:t xml:space="preserve"> granulation</w:t>
      </w:r>
      <w:r w:rsidR="00DA26B8" w:rsidRPr="005B1FB2">
        <w:rPr>
          <w:lang w:val="en-US"/>
        </w:rPr>
        <w:t xml:space="preserve"> </w:t>
      </w:r>
      <w:r w:rsidR="00521F1D" w:rsidRPr="005B1FB2">
        <w:rPr>
          <w:lang w:val="en-US"/>
        </w:rPr>
        <w:t>and contains virtually no dust particles</w:t>
      </w:r>
      <w:r w:rsidR="009400EC" w:rsidRPr="005B1FB2">
        <w:rPr>
          <w:lang w:val="en-US"/>
        </w:rPr>
        <w:t>. The stone is obtained with surface excavation (</w:t>
      </w:r>
      <w:r w:rsidR="000031C4" w:rsidRPr="005B1FB2">
        <w:rPr>
          <w:lang w:val="en-US"/>
        </w:rPr>
        <w:t>with backhoe excavators</w:t>
      </w:r>
      <w:r w:rsidR="00BF79CF" w:rsidRPr="005B1FB2">
        <w:rPr>
          <w:lang w:val="en-US"/>
        </w:rPr>
        <w:t xml:space="preserve">), </w:t>
      </w:r>
      <w:r w:rsidR="009400EC" w:rsidRPr="005B1FB2">
        <w:rPr>
          <w:lang w:val="en-US"/>
        </w:rPr>
        <w:t>loaded with the loader onto tipper trucks</w:t>
      </w:r>
      <w:r w:rsidR="00944FB0" w:rsidRPr="005B1FB2">
        <w:rPr>
          <w:lang w:val="en-US"/>
        </w:rPr>
        <w:t xml:space="preserve"> (dump</w:t>
      </w:r>
      <w:r w:rsidR="00A6534D" w:rsidRPr="005B1FB2">
        <w:rPr>
          <w:lang w:val="en-US"/>
        </w:rPr>
        <w:t xml:space="preserve"> trucks)</w:t>
      </w:r>
      <w:r w:rsidR="00FE0F0F" w:rsidRPr="005B1FB2">
        <w:rPr>
          <w:lang w:val="en-US"/>
        </w:rPr>
        <w:t xml:space="preserve"> with capacity of 15 cubic meters, similar to the ones shown in </w:t>
      </w:r>
      <w:r w:rsidR="00BF79CF" w:rsidRPr="005B1FB2">
        <w:rPr>
          <w:lang w:val="en-US"/>
        </w:rPr>
        <w:t xml:space="preserve">Picture 2, </w:t>
      </w:r>
      <w:r w:rsidR="00521F1D" w:rsidRPr="005B1FB2">
        <w:rPr>
          <w:lang w:val="en-US"/>
        </w:rPr>
        <w:t>that</w:t>
      </w:r>
      <w:r w:rsidR="00BF79CF" w:rsidRPr="005B1FB2">
        <w:rPr>
          <w:lang w:val="en-US"/>
        </w:rPr>
        <w:t xml:space="preserve"> </w:t>
      </w:r>
      <w:r w:rsidR="00944FB0" w:rsidRPr="005B1FB2">
        <w:rPr>
          <w:lang w:val="en-US"/>
        </w:rPr>
        <w:t>transport and dispose</w:t>
      </w:r>
      <w:r w:rsidR="00BF79CF" w:rsidRPr="005B1FB2">
        <w:rPr>
          <w:lang w:val="en-US"/>
        </w:rPr>
        <w:t xml:space="preserve"> stone material at dump site of future Bulk cargo terminal in the port of </w:t>
      </w:r>
      <w:proofErr w:type="spellStart"/>
      <w:r w:rsidR="00BF79CF" w:rsidRPr="005B1FB2">
        <w:rPr>
          <w:lang w:val="en-US"/>
        </w:rPr>
        <w:t>Ploce</w:t>
      </w:r>
      <w:proofErr w:type="spellEnd"/>
      <w:r w:rsidR="00BF79CF" w:rsidRPr="005B1FB2">
        <w:rPr>
          <w:lang w:val="en-US"/>
        </w:rPr>
        <w:t>.</w:t>
      </w:r>
    </w:p>
    <w:p w:rsidR="00944FB0" w:rsidRPr="005B1FB2" w:rsidRDefault="00944FB0" w:rsidP="00DF6880">
      <w:pPr>
        <w:jc w:val="both"/>
        <w:rPr>
          <w:highlight w:val="yellow"/>
          <w:lang w:val="en-US"/>
        </w:rPr>
      </w:pPr>
    </w:p>
    <w:p w:rsidR="00FE0F0F" w:rsidRPr="005B1FB2" w:rsidRDefault="00AF3A71" w:rsidP="00224F1E">
      <w:pPr>
        <w:spacing w:after="0"/>
        <w:jc w:val="center"/>
        <w:rPr>
          <w:lang w:val="en-US"/>
        </w:rPr>
      </w:pPr>
      <w:r>
        <w:rPr>
          <w:noProof/>
          <w:lang w:val="en-US"/>
        </w:rPr>
        <w:lastRenderedPageBreak/>
        <w:drawing>
          <wp:inline distT="0" distB="0" distL="0" distR="0" wp14:anchorId="772ED0A4" wp14:editId="5A071B2A">
            <wp:extent cx="3267075" cy="2447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67075" cy="2447925"/>
                    </a:xfrm>
                    <a:prstGeom prst="rect">
                      <a:avLst/>
                    </a:prstGeom>
                    <a:noFill/>
                    <a:ln w="9525">
                      <a:noFill/>
                      <a:miter lim="800000"/>
                      <a:headEnd/>
                      <a:tailEnd/>
                    </a:ln>
                  </pic:spPr>
                </pic:pic>
              </a:graphicData>
            </a:graphic>
          </wp:inline>
        </w:drawing>
      </w:r>
    </w:p>
    <w:p w:rsidR="00FE0F0F" w:rsidRPr="005B1FB2" w:rsidRDefault="00FE0F0F" w:rsidP="00224F1E">
      <w:pPr>
        <w:jc w:val="center"/>
        <w:rPr>
          <w:sz w:val="20"/>
          <w:lang w:val="en-US"/>
        </w:rPr>
      </w:pPr>
      <w:proofErr w:type="gramStart"/>
      <w:r w:rsidRPr="005B1FB2">
        <w:rPr>
          <w:b/>
          <w:sz w:val="20"/>
          <w:lang w:val="en-US"/>
        </w:rPr>
        <w:t>Picture</w:t>
      </w:r>
      <w:r w:rsidR="00944FB0" w:rsidRPr="005B1FB2">
        <w:rPr>
          <w:b/>
          <w:sz w:val="20"/>
          <w:lang w:val="en-US"/>
        </w:rPr>
        <w:t xml:space="preserve"> 2</w:t>
      </w:r>
      <w:r w:rsidRPr="005B1FB2">
        <w:rPr>
          <w:b/>
          <w:sz w:val="20"/>
          <w:lang w:val="en-US"/>
        </w:rPr>
        <w:t>.</w:t>
      </w:r>
      <w:proofErr w:type="gramEnd"/>
      <w:r w:rsidRPr="005B1FB2">
        <w:rPr>
          <w:sz w:val="20"/>
          <w:lang w:val="en-US"/>
        </w:rPr>
        <w:t xml:space="preserve"> </w:t>
      </w:r>
      <w:r w:rsidR="00944FB0" w:rsidRPr="005B1FB2">
        <w:rPr>
          <w:sz w:val="20"/>
          <w:lang w:val="en-US"/>
        </w:rPr>
        <w:t>Dump</w:t>
      </w:r>
      <w:r w:rsidR="00A77F9D" w:rsidRPr="005B1FB2">
        <w:rPr>
          <w:sz w:val="20"/>
          <w:lang w:val="en-US"/>
        </w:rPr>
        <w:t xml:space="preserve"> trucks with capacity of 15 cubic meters</w:t>
      </w:r>
    </w:p>
    <w:p w:rsidR="00BF79CF" w:rsidRPr="00B96A79" w:rsidRDefault="00B96A79" w:rsidP="00DF6880">
      <w:pPr>
        <w:jc w:val="both"/>
        <w:rPr>
          <w:highlight w:val="yellow"/>
          <w:lang w:val="en-US"/>
        </w:rPr>
      </w:pPr>
      <w:r w:rsidRPr="00B96A79">
        <w:rPr>
          <w:lang w:val="en-US"/>
        </w:rPr>
        <w:t>The maximum allowed axle load on the transport route is 17 tons so the trucks</w:t>
      </w:r>
      <w:r>
        <w:rPr>
          <w:lang w:val="en-US"/>
        </w:rPr>
        <w:t xml:space="preserve"> are </w:t>
      </w:r>
      <w:r w:rsidR="00BF79CF" w:rsidRPr="005B1FB2">
        <w:rPr>
          <w:lang w:val="en-US"/>
        </w:rPr>
        <w:t xml:space="preserve">loaded with total quantity of approx. 10-12 cubic meters of stone material </w:t>
      </w:r>
      <w:r>
        <w:rPr>
          <w:lang w:val="en-US"/>
        </w:rPr>
        <w:t>and</w:t>
      </w:r>
      <w:r w:rsidR="00BF79CF" w:rsidRPr="005B1FB2">
        <w:rPr>
          <w:lang w:val="en-US"/>
        </w:rPr>
        <w:t xml:space="preserve"> they are never full. </w:t>
      </w:r>
    </w:p>
    <w:p w:rsidR="00D92B92" w:rsidRPr="005B1FB2" w:rsidRDefault="00D92B92" w:rsidP="00DF6880">
      <w:pPr>
        <w:jc w:val="both"/>
        <w:rPr>
          <w:lang w:val="en-US"/>
        </w:rPr>
      </w:pPr>
      <w:r w:rsidRPr="005B1FB2">
        <w:rPr>
          <w:lang w:val="en-US"/>
        </w:rPr>
        <w:t xml:space="preserve">The loading onto trucks and their entering into traffic is organized with traffic </w:t>
      </w:r>
      <w:r w:rsidR="008329FD" w:rsidRPr="005B1FB2">
        <w:rPr>
          <w:lang w:val="en-US"/>
        </w:rPr>
        <w:t>signa</w:t>
      </w:r>
      <w:r w:rsidR="0059796D" w:rsidRPr="005B1FB2">
        <w:rPr>
          <w:lang w:val="en-US"/>
        </w:rPr>
        <w:t>ling</w:t>
      </w:r>
      <w:r w:rsidRPr="005B1FB2">
        <w:rPr>
          <w:lang w:val="en-US"/>
        </w:rPr>
        <w:t xml:space="preserve"> and organization of the construction site (work safety). </w:t>
      </w:r>
      <w:r w:rsidR="0059796D" w:rsidRPr="005B1FB2">
        <w:rPr>
          <w:lang w:val="en-US"/>
        </w:rPr>
        <w:t xml:space="preserve"> </w:t>
      </w:r>
    </w:p>
    <w:p w:rsidR="00394330" w:rsidRPr="005B1FB2" w:rsidRDefault="0059796D" w:rsidP="00DF6880">
      <w:pPr>
        <w:jc w:val="both"/>
        <w:rPr>
          <w:lang w:val="en-US"/>
        </w:rPr>
      </w:pPr>
      <w:r w:rsidRPr="005B1FB2">
        <w:rPr>
          <w:lang w:val="en-US"/>
        </w:rPr>
        <w:t>The trucks are driving</w:t>
      </w:r>
      <w:r w:rsidR="0019354F" w:rsidRPr="005B1FB2">
        <w:rPr>
          <w:lang w:val="en-US"/>
        </w:rPr>
        <w:t xml:space="preserve"> from the construction sites</w:t>
      </w:r>
      <w:r w:rsidRPr="005B1FB2">
        <w:rPr>
          <w:lang w:val="en-US"/>
        </w:rPr>
        <w:t xml:space="preserve"> </w:t>
      </w:r>
      <w:r w:rsidR="0019354F" w:rsidRPr="005B1FB2">
        <w:rPr>
          <w:lang w:val="en-US"/>
        </w:rPr>
        <w:t xml:space="preserve">through the </w:t>
      </w:r>
      <w:r w:rsidR="00A97791" w:rsidRPr="005B1FB2">
        <w:rPr>
          <w:lang w:val="en-US"/>
        </w:rPr>
        <w:t xml:space="preserve">above mentioned route of the </w:t>
      </w:r>
      <w:r w:rsidR="0019354F" w:rsidRPr="005B1FB2">
        <w:rPr>
          <w:lang w:val="en-US"/>
        </w:rPr>
        <w:t>Adriatic motorway up to the eastern entrance to the port</w:t>
      </w:r>
      <w:r w:rsidR="00A97791" w:rsidRPr="005B1FB2">
        <w:rPr>
          <w:lang w:val="en-US"/>
        </w:rPr>
        <w:t xml:space="preserve"> of </w:t>
      </w:r>
      <w:proofErr w:type="spellStart"/>
      <w:r w:rsidR="00A97791" w:rsidRPr="005B1FB2">
        <w:rPr>
          <w:lang w:val="en-US"/>
        </w:rPr>
        <w:t>Ploce</w:t>
      </w:r>
      <w:proofErr w:type="spellEnd"/>
      <w:r w:rsidR="0019354F" w:rsidRPr="005B1FB2">
        <w:rPr>
          <w:lang w:val="en-US"/>
        </w:rPr>
        <w:t xml:space="preserve">. </w:t>
      </w:r>
      <w:r w:rsidR="007375F9" w:rsidRPr="005B1FB2">
        <w:rPr>
          <w:lang w:val="en-US"/>
        </w:rPr>
        <w:t xml:space="preserve">A special entrance and route </w:t>
      </w:r>
      <w:r w:rsidR="00A97791" w:rsidRPr="005B1FB2">
        <w:rPr>
          <w:lang w:val="en-US"/>
        </w:rPr>
        <w:t>within</w:t>
      </w:r>
      <w:r w:rsidR="007375F9" w:rsidRPr="005B1FB2">
        <w:rPr>
          <w:lang w:val="en-US"/>
        </w:rPr>
        <w:t xml:space="preserve"> the port </w:t>
      </w:r>
      <w:r w:rsidR="00404683" w:rsidRPr="005B1FB2">
        <w:rPr>
          <w:lang w:val="en-US"/>
        </w:rPr>
        <w:t>territory</w:t>
      </w:r>
      <w:r w:rsidR="00A97791" w:rsidRPr="005B1FB2">
        <w:rPr>
          <w:lang w:val="en-US"/>
        </w:rPr>
        <w:t xml:space="preserve"> </w:t>
      </w:r>
      <w:r w:rsidR="0019354F" w:rsidRPr="005B1FB2">
        <w:rPr>
          <w:lang w:val="en-US"/>
        </w:rPr>
        <w:t xml:space="preserve">up </w:t>
      </w:r>
      <w:r w:rsidR="007375F9" w:rsidRPr="005B1FB2">
        <w:rPr>
          <w:lang w:val="en-US"/>
        </w:rPr>
        <w:t xml:space="preserve">to the dump site is organized for trucks. </w:t>
      </w:r>
      <w:r w:rsidR="0019354F" w:rsidRPr="005B1FB2">
        <w:rPr>
          <w:lang w:val="en-US"/>
        </w:rPr>
        <w:t xml:space="preserve"> </w:t>
      </w:r>
      <w:r w:rsidR="00394330" w:rsidRPr="005B1FB2">
        <w:rPr>
          <w:lang w:val="en-US"/>
        </w:rPr>
        <w:t xml:space="preserve">Stone material </w:t>
      </w:r>
      <w:r w:rsidR="00404683" w:rsidRPr="005B1FB2">
        <w:rPr>
          <w:lang w:val="en-US"/>
        </w:rPr>
        <w:t xml:space="preserve">that is unladed by trucks and </w:t>
      </w:r>
      <w:r w:rsidR="00394330" w:rsidRPr="005B1FB2">
        <w:rPr>
          <w:lang w:val="en-US"/>
        </w:rPr>
        <w:t xml:space="preserve">disposed </w:t>
      </w:r>
      <w:r w:rsidR="00404683" w:rsidRPr="005B1FB2">
        <w:rPr>
          <w:lang w:val="en-US"/>
        </w:rPr>
        <w:t>at</w:t>
      </w:r>
      <w:r w:rsidR="00394330" w:rsidRPr="005B1FB2">
        <w:rPr>
          <w:lang w:val="en-US"/>
        </w:rPr>
        <w:t xml:space="preserve"> the </w:t>
      </w:r>
      <w:r w:rsidR="00404683" w:rsidRPr="005B1FB2">
        <w:rPr>
          <w:lang w:val="en-US"/>
        </w:rPr>
        <w:t xml:space="preserve">Bulk cargo terminal </w:t>
      </w:r>
      <w:r w:rsidR="00394330" w:rsidRPr="005B1FB2">
        <w:rPr>
          <w:lang w:val="en-US"/>
        </w:rPr>
        <w:t xml:space="preserve">dump site is periodically leveled with bulldozers. </w:t>
      </w:r>
    </w:p>
    <w:p w:rsidR="007D0B32" w:rsidRPr="005B1FB2" w:rsidRDefault="00F05B55" w:rsidP="00DF6880">
      <w:pPr>
        <w:jc w:val="both"/>
        <w:rPr>
          <w:lang w:val="en-US"/>
        </w:rPr>
      </w:pPr>
      <w:r w:rsidRPr="005B1FB2">
        <w:rPr>
          <w:lang w:val="en-US"/>
        </w:rPr>
        <w:t xml:space="preserve">PPA and the Contractors agreed jointly on the means, dynamics and control for the transport of the stone material. </w:t>
      </w:r>
      <w:r w:rsidR="00394330" w:rsidRPr="005B1FB2">
        <w:rPr>
          <w:lang w:val="en-US"/>
        </w:rPr>
        <w:t>Expected quantity of stone that will be transported daily from both construction sites is approx. 2.000-3.000 cubic me</w:t>
      </w:r>
      <w:r w:rsidR="00F50571" w:rsidRPr="005B1FB2">
        <w:rPr>
          <w:lang w:val="en-US"/>
        </w:rPr>
        <w:t>ters, which totals to approx. 16</w:t>
      </w:r>
      <w:r w:rsidR="00394330" w:rsidRPr="005B1FB2">
        <w:rPr>
          <w:lang w:val="en-US"/>
        </w:rPr>
        <w:t xml:space="preserve">0-250 trucks. </w:t>
      </w:r>
    </w:p>
    <w:p w:rsidR="007A0563" w:rsidRPr="005B1FB2" w:rsidRDefault="00404683" w:rsidP="00DF6880">
      <w:pPr>
        <w:jc w:val="both"/>
        <w:rPr>
          <w:lang w:val="en-US"/>
        </w:rPr>
      </w:pPr>
      <w:r w:rsidRPr="005B1FB2">
        <w:rPr>
          <w:lang w:val="en-US"/>
        </w:rPr>
        <w:t>The t</w:t>
      </w:r>
      <w:r w:rsidR="00F05B55" w:rsidRPr="005B1FB2">
        <w:rPr>
          <w:lang w:val="en-US"/>
        </w:rPr>
        <w:t xml:space="preserve">ransport of stone material commenced in the beginning of April 2011. So far smaller quantities are being delivered (a few trucks daily). The planned completion of the transport is October 2011. </w:t>
      </w:r>
      <w:r w:rsidR="007A0563" w:rsidRPr="005B1FB2">
        <w:rPr>
          <w:lang w:val="en-US"/>
        </w:rPr>
        <w:t>I</w:t>
      </w:r>
      <w:r w:rsidR="00F05B55" w:rsidRPr="005B1FB2">
        <w:rPr>
          <w:lang w:val="en-US"/>
        </w:rPr>
        <w:t>n case the transport is suspended or reduced during the summer season (July and August) the stone delivery will continue up to the end of 2011.</w:t>
      </w:r>
      <w:r w:rsidR="007A0563" w:rsidRPr="005B1FB2">
        <w:rPr>
          <w:lang w:val="en-US"/>
        </w:rPr>
        <w:t xml:space="preserve"> </w:t>
      </w:r>
    </w:p>
    <w:p w:rsidR="00E92737" w:rsidRPr="005B1FB2" w:rsidRDefault="00E92737" w:rsidP="00DF6880">
      <w:pPr>
        <w:jc w:val="both"/>
        <w:rPr>
          <w:b/>
          <w:lang w:val="en-US"/>
        </w:rPr>
      </w:pPr>
      <w:r w:rsidRPr="005B1FB2">
        <w:rPr>
          <w:b/>
          <w:lang w:val="en-US"/>
        </w:rPr>
        <w:t xml:space="preserve">Environmental impacts associated with the </w:t>
      </w:r>
      <w:r w:rsidR="00565433" w:rsidRPr="005B1FB2">
        <w:rPr>
          <w:b/>
          <w:lang w:val="en-US"/>
        </w:rPr>
        <w:t>transport of stone material</w:t>
      </w:r>
    </w:p>
    <w:p w:rsidR="000029FF" w:rsidRPr="005B1FB2" w:rsidRDefault="00340445" w:rsidP="00DF6880">
      <w:pPr>
        <w:jc w:val="both"/>
        <w:rPr>
          <w:lang w:val="en-US"/>
        </w:rPr>
      </w:pPr>
      <w:r w:rsidRPr="005B1FB2">
        <w:rPr>
          <w:lang w:val="en-US"/>
        </w:rPr>
        <w:t>The potential impacts associated with the transpor</w:t>
      </w:r>
      <w:r w:rsidR="007076F4" w:rsidRPr="005B1FB2">
        <w:rPr>
          <w:lang w:val="en-US"/>
        </w:rPr>
        <w:t>t of stone material would be</w:t>
      </w:r>
      <w:r w:rsidRPr="005B1FB2">
        <w:rPr>
          <w:lang w:val="en-US"/>
        </w:rPr>
        <w:t xml:space="preserve"> emissions of noise, </w:t>
      </w:r>
      <w:r w:rsidR="00831FFA" w:rsidRPr="005B1FB2">
        <w:rPr>
          <w:lang w:val="en-US"/>
        </w:rPr>
        <w:t>exhaust fumes</w:t>
      </w:r>
      <w:r w:rsidR="0039669A" w:rsidRPr="005B1FB2">
        <w:rPr>
          <w:lang w:val="en-US"/>
        </w:rPr>
        <w:t xml:space="preserve"> and dust during transport</w:t>
      </w:r>
      <w:r w:rsidRPr="005B1FB2">
        <w:rPr>
          <w:lang w:val="en-US"/>
        </w:rPr>
        <w:t xml:space="preserve">. </w:t>
      </w:r>
    </w:p>
    <w:p w:rsidR="00217C6D" w:rsidRPr="005B1FB2" w:rsidRDefault="00217C6D" w:rsidP="00DF6880">
      <w:pPr>
        <w:jc w:val="both"/>
        <w:rPr>
          <w:lang w:val="en-US"/>
        </w:rPr>
      </w:pPr>
      <w:r w:rsidRPr="005B1FB2">
        <w:rPr>
          <w:lang w:val="en-US"/>
        </w:rPr>
        <w:t xml:space="preserve">Since </w:t>
      </w:r>
      <w:r w:rsidR="00404683" w:rsidRPr="005B1FB2">
        <w:rPr>
          <w:lang w:val="en-US"/>
        </w:rPr>
        <w:t>the</w:t>
      </w:r>
      <w:r w:rsidRPr="005B1FB2">
        <w:rPr>
          <w:lang w:val="en-US"/>
        </w:rPr>
        <w:t xml:space="preserve"> </w:t>
      </w:r>
      <w:r w:rsidR="007A0563" w:rsidRPr="005B1FB2">
        <w:rPr>
          <w:lang w:val="en-US"/>
        </w:rPr>
        <w:t xml:space="preserve">similar </w:t>
      </w:r>
      <w:r w:rsidRPr="005B1FB2">
        <w:rPr>
          <w:lang w:val="en-US"/>
        </w:rPr>
        <w:t xml:space="preserve">stone material has already been transported for the Bulk cargo terminal from another similar construction site and it </w:t>
      </w:r>
      <w:r w:rsidR="00404683" w:rsidRPr="005B1FB2">
        <w:rPr>
          <w:lang w:val="en-US"/>
        </w:rPr>
        <w:t>is</w:t>
      </w:r>
      <w:r w:rsidRPr="005B1FB2">
        <w:rPr>
          <w:lang w:val="en-US"/>
        </w:rPr>
        <w:t xml:space="preserve"> </w:t>
      </w:r>
      <w:r w:rsidR="00565433" w:rsidRPr="005B1FB2">
        <w:rPr>
          <w:lang w:val="en-US"/>
        </w:rPr>
        <w:t>disposed</w:t>
      </w:r>
      <w:r w:rsidRPr="005B1FB2">
        <w:rPr>
          <w:lang w:val="en-US"/>
        </w:rPr>
        <w:t xml:space="preserve"> in the same area as originally foreseen, which is an ar</w:t>
      </w:r>
      <w:r w:rsidR="007A0563" w:rsidRPr="005B1FB2">
        <w:rPr>
          <w:lang w:val="en-US"/>
        </w:rPr>
        <w:t>ea of the future Bulk C</w:t>
      </w:r>
      <w:r w:rsidRPr="005B1FB2">
        <w:rPr>
          <w:lang w:val="en-US"/>
        </w:rPr>
        <w:t xml:space="preserve">argo </w:t>
      </w:r>
      <w:r w:rsidR="007A0563" w:rsidRPr="005B1FB2">
        <w:rPr>
          <w:lang w:val="en-US"/>
        </w:rPr>
        <w:t>T</w:t>
      </w:r>
      <w:r w:rsidRPr="005B1FB2">
        <w:rPr>
          <w:lang w:val="en-US"/>
        </w:rPr>
        <w:t>erminal, it is estimated that there will be no significant</w:t>
      </w:r>
      <w:r w:rsidR="00404683" w:rsidRPr="005B1FB2">
        <w:rPr>
          <w:lang w:val="en-US"/>
        </w:rPr>
        <w:t xml:space="preserve"> additional </w:t>
      </w:r>
      <w:r w:rsidRPr="005B1FB2">
        <w:rPr>
          <w:lang w:val="en-US"/>
        </w:rPr>
        <w:t>environmental impacts.</w:t>
      </w:r>
    </w:p>
    <w:p w:rsidR="00404683" w:rsidRPr="005B1FB2" w:rsidRDefault="00404683" w:rsidP="00DF6880">
      <w:pPr>
        <w:jc w:val="both"/>
        <w:rPr>
          <w:u w:val="single"/>
          <w:lang w:val="en-US"/>
        </w:rPr>
      </w:pPr>
      <w:r w:rsidRPr="005B1FB2">
        <w:rPr>
          <w:u w:val="single"/>
          <w:lang w:val="en-US"/>
        </w:rPr>
        <w:t>Transport infrastructure and traffic safety</w:t>
      </w:r>
    </w:p>
    <w:p w:rsidR="0092371F" w:rsidRPr="005B1FB2" w:rsidRDefault="006B33D3" w:rsidP="00DF6880">
      <w:pPr>
        <w:jc w:val="both"/>
        <w:rPr>
          <w:lang w:val="en-US"/>
        </w:rPr>
      </w:pPr>
      <w:r w:rsidRPr="005B1FB2">
        <w:rPr>
          <w:lang w:val="en-US"/>
        </w:rPr>
        <w:t>On the Adriatic highway (state road D8) on count stations</w:t>
      </w:r>
      <w:r w:rsidR="00372563" w:rsidRPr="005B1FB2">
        <w:rPr>
          <w:lang w:val="en-US"/>
        </w:rPr>
        <w:t xml:space="preserve"> </w:t>
      </w:r>
      <w:proofErr w:type="spellStart"/>
      <w:r w:rsidR="00372563" w:rsidRPr="005B1FB2">
        <w:rPr>
          <w:lang w:val="en-US"/>
        </w:rPr>
        <w:t>Klek</w:t>
      </w:r>
      <w:proofErr w:type="spellEnd"/>
      <w:r w:rsidR="00372563" w:rsidRPr="005B1FB2">
        <w:rPr>
          <w:lang w:val="en-US"/>
        </w:rPr>
        <w:t xml:space="preserve"> </w:t>
      </w:r>
      <w:r w:rsidRPr="005B1FB2">
        <w:rPr>
          <w:lang w:val="en-US"/>
        </w:rPr>
        <w:t xml:space="preserve">and </w:t>
      </w:r>
      <w:proofErr w:type="spellStart"/>
      <w:r w:rsidR="00372563" w:rsidRPr="005B1FB2">
        <w:rPr>
          <w:lang w:val="en-US"/>
        </w:rPr>
        <w:t>Zaton</w:t>
      </w:r>
      <w:proofErr w:type="spellEnd"/>
      <w:r w:rsidR="00372563" w:rsidRPr="005B1FB2">
        <w:rPr>
          <w:lang w:val="en-US"/>
        </w:rPr>
        <w:t xml:space="preserve"> </w:t>
      </w:r>
      <w:proofErr w:type="spellStart"/>
      <w:r w:rsidR="00372563" w:rsidRPr="005B1FB2">
        <w:rPr>
          <w:lang w:val="en-US"/>
        </w:rPr>
        <w:t>Doli</w:t>
      </w:r>
      <w:proofErr w:type="spellEnd"/>
      <w:r w:rsidR="00372563" w:rsidRPr="005B1FB2">
        <w:rPr>
          <w:lang w:val="en-US"/>
        </w:rPr>
        <w:t xml:space="preserve"> </w:t>
      </w:r>
      <w:r w:rsidR="00AF3636" w:rsidRPr="005B1FB2">
        <w:rPr>
          <w:lang w:val="en-US"/>
        </w:rPr>
        <w:t>in</w:t>
      </w:r>
      <w:r w:rsidR="0092371F" w:rsidRPr="005B1FB2">
        <w:rPr>
          <w:lang w:val="en-US"/>
        </w:rPr>
        <w:t xml:space="preserve"> 201</w:t>
      </w:r>
      <w:r w:rsidR="00AF3636" w:rsidRPr="005B1FB2">
        <w:rPr>
          <w:lang w:val="en-US"/>
        </w:rPr>
        <w:t>0 annual average daily traffic (AADT)</w:t>
      </w:r>
      <w:r w:rsidR="0092371F" w:rsidRPr="005B1FB2">
        <w:rPr>
          <w:lang w:val="en-US"/>
        </w:rPr>
        <w:t xml:space="preserve"> </w:t>
      </w:r>
      <w:r w:rsidR="00AF3636" w:rsidRPr="005B1FB2">
        <w:rPr>
          <w:lang w:val="en-US"/>
        </w:rPr>
        <w:t xml:space="preserve">is </w:t>
      </w:r>
      <w:r w:rsidR="00372563" w:rsidRPr="005B1FB2">
        <w:rPr>
          <w:lang w:val="en-US"/>
        </w:rPr>
        <w:t xml:space="preserve">5.939 </w:t>
      </w:r>
      <w:r w:rsidR="00AF3636" w:rsidRPr="005B1FB2">
        <w:rPr>
          <w:lang w:val="en-US"/>
        </w:rPr>
        <w:t>i.e.</w:t>
      </w:r>
      <w:r w:rsidR="00372563" w:rsidRPr="005B1FB2">
        <w:rPr>
          <w:lang w:val="en-US"/>
        </w:rPr>
        <w:t xml:space="preserve"> </w:t>
      </w:r>
      <w:r w:rsidR="0092371F" w:rsidRPr="005B1FB2">
        <w:rPr>
          <w:lang w:val="en-US"/>
        </w:rPr>
        <w:t xml:space="preserve">5.329 </w:t>
      </w:r>
      <w:r w:rsidR="00404683" w:rsidRPr="005B1FB2">
        <w:rPr>
          <w:lang w:val="en-US"/>
        </w:rPr>
        <w:t xml:space="preserve">vehicles per </w:t>
      </w:r>
      <w:r w:rsidRPr="005B1FB2">
        <w:rPr>
          <w:lang w:val="en-US"/>
        </w:rPr>
        <w:t>day</w:t>
      </w:r>
      <w:r w:rsidR="00AF3636" w:rsidRPr="005B1FB2">
        <w:rPr>
          <w:lang w:val="en-US"/>
        </w:rPr>
        <w:t>, and average summer daily traffic (ASDT) is</w:t>
      </w:r>
      <w:r w:rsidR="00372563" w:rsidRPr="005B1FB2">
        <w:rPr>
          <w:lang w:val="en-US"/>
        </w:rPr>
        <w:t xml:space="preserve"> </w:t>
      </w:r>
      <w:r w:rsidR="00372563" w:rsidRPr="005B1FB2">
        <w:rPr>
          <w:lang w:val="en-US"/>
        </w:rPr>
        <w:lastRenderedPageBreak/>
        <w:t xml:space="preserve">11.132 </w:t>
      </w:r>
      <w:r w:rsidR="00AF3636" w:rsidRPr="005B1FB2">
        <w:rPr>
          <w:lang w:val="en-US"/>
        </w:rPr>
        <w:t>i.e.</w:t>
      </w:r>
      <w:r w:rsidR="00372563" w:rsidRPr="005B1FB2">
        <w:rPr>
          <w:lang w:val="en-US"/>
        </w:rPr>
        <w:t xml:space="preserve"> 10.050 </w:t>
      </w:r>
      <w:r w:rsidR="00404683" w:rsidRPr="005B1FB2">
        <w:rPr>
          <w:lang w:val="en-US"/>
        </w:rPr>
        <w:t xml:space="preserve">vehicles per </w:t>
      </w:r>
      <w:r w:rsidRPr="005B1FB2">
        <w:rPr>
          <w:lang w:val="en-US"/>
        </w:rPr>
        <w:t>day</w:t>
      </w:r>
      <w:r w:rsidR="00AB5914" w:rsidRPr="005B1FB2">
        <w:rPr>
          <w:lang w:val="en-US"/>
        </w:rPr>
        <w:t xml:space="preserve"> </w:t>
      </w:r>
      <w:r w:rsidR="0092371F" w:rsidRPr="005B1FB2">
        <w:rPr>
          <w:lang w:val="en-US"/>
        </w:rPr>
        <w:t xml:space="preserve"> (</w:t>
      </w:r>
      <w:r w:rsidRPr="005B1FB2">
        <w:rPr>
          <w:lang w:val="en-US"/>
        </w:rPr>
        <w:t>Source</w:t>
      </w:r>
      <w:r w:rsidR="0092371F" w:rsidRPr="005B1FB2">
        <w:rPr>
          <w:lang w:val="en-US"/>
        </w:rPr>
        <w:t xml:space="preserve">: </w:t>
      </w:r>
      <w:r w:rsidRPr="005B1FB2">
        <w:rPr>
          <w:lang w:val="en-US"/>
        </w:rPr>
        <w:t>Croatian Motorways, Road traffic count in Republic of Croatia in 2010</w:t>
      </w:r>
      <w:r w:rsidR="0092371F" w:rsidRPr="005B1FB2">
        <w:rPr>
          <w:lang w:val="en-US"/>
        </w:rPr>
        <w:t>-</w:t>
      </w:r>
      <w:r w:rsidRPr="005B1FB2">
        <w:rPr>
          <w:lang w:val="en-US"/>
        </w:rPr>
        <w:t>summary</w:t>
      </w:r>
      <w:r w:rsidR="0092371F" w:rsidRPr="005B1FB2">
        <w:rPr>
          <w:lang w:val="en-US"/>
        </w:rPr>
        <w:t xml:space="preserve">, Zagreb, </w:t>
      </w:r>
      <w:r w:rsidRPr="005B1FB2">
        <w:rPr>
          <w:lang w:val="en-US"/>
        </w:rPr>
        <w:t>May 2011</w:t>
      </w:r>
      <w:r w:rsidR="0092371F" w:rsidRPr="005B1FB2">
        <w:rPr>
          <w:lang w:val="en-US"/>
        </w:rPr>
        <w:t>)</w:t>
      </w:r>
      <w:r w:rsidR="00372563" w:rsidRPr="005B1FB2">
        <w:rPr>
          <w:lang w:val="en-US"/>
        </w:rPr>
        <w:t>.</w:t>
      </w:r>
    </w:p>
    <w:p w:rsidR="00AF3636" w:rsidRPr="005B1FB2" w:rsidRDefault="00AF3636" w:rsidP="00DF6880">
      <w:pPr>
        <w:jc w:val="both"/>
        <w:rPr>
          <w:lang w:val="en-US"/>
        </w:rPr>
      </w:pPr>
      <w:r w:rsidRPr="005B1FB2">
        <w:rPr>
          <w:lang w:val="en-US"/>
        </w:rPr>
        <w:t xml:space="preserve">It is assumed that the </w:t>
      </w:r>
      <w:r w:rsidR="0059796D" w:rsidRPr="005B1FB2">
        <w:rPr>
          <w:lang w:val="en-US"/>
        </w:rPr>
        <w:t>share</w:t>
      </w:r>
      <w:r w:rsidRPr="005B1FB2">
        <w:rPr>
          <w:lang w:val="en-US"/>
        </w:rPr>
        <w:t xml:space="preserve"> of </w:t>
      </w:r>
      <w:r w:rsidR="00F153C2" w:rsidRPr="005B1FB2">
        <w:rPr>
          <w:lang w:val="en-US"/>
        </w:rPr>
        <w:t xml:space="preserve">trucks </w:t>
      </w:r>
      <w:r w:rsidRPr="005B1FB2">
        <w:rPr>
          <w:lang w:val="en-US"/>
        </w:rPr>
        <w:t>in the overall structure of traffic flow</w:t>
      </w:r>
      <w:r w:rsidR="00F153C2" w:rsidRPr="005B1FB2">
        <w:rPr>
          <w:lang w:val="en-US"/>
        </w:rPr>
        <w:t xml:space="preserve"> is 15%</w:t>
      </w:r>
      <w:r w:rsidRPr="005B1FB2">
        <w:rPr>
          <w:lang w:val="en-US"/>
        </w:rPr>
        <w:t>, w</w:t>
      </w:r>
      <w:r w:rsidR="00404683" w:rsidRPr="005B1FB2">
        <w:rPr>
          <w:lang w:val="en-US"/>
        </w:rPr>
        <w:t xml:space="preserve">hich </w:t>
      </w:r>
      <w:proofErr w:type="gramStart"/>
      <w:r w:rsidR="00404683" w:rsidRPr="005B1FB2">
        <w:rPr>
          <w:lang w:val="en-US"/>
        </w:rPr>
        <w:t>is</w:t>
      </w:r>
      <w:proofErr w:type="gramEnd"/>
      <w:r w:rsidR="00404683" w:rsidRPr="005B1FB2">
        <w:rPr>
          <w:lang w:val="en-US"/>
        </w:rPr>
        <w:t xml:space="preserve"> between 890-1500 trucks per </w:t>
      </w:r>
      <w:r w:rsidRPr="005B1FB2">
        <w:rPr>
          <w:lang w:val="en-US"/>
        </w:rPr>
        <w:t>d</w:t>
      </w:r>
      <w:r w:rsidR="00404683" w:rsidRPr="005B1FB2">
        <w:rPr>
          <w:lang w:val="en-US"/>
        </w:rPr>
        <w:t xml:space="preserve">ay (AADT) i.e. 1500-1670 trucks per </w:t>
      </w:r>
      <w:r w:rsidRPr="005B1FB2">
        <w:rPr>
          <w:lang w:val="en-US"/>
        </w:rPr>
        <w:t>day (ASDT).</w:t>
      </w:r>
    </w:p>
    <w:p w:rsidR="00A278E6" w:rsidRPr="005B1FB2" w:rsidRDefault="00A278E6" w:rsidP="00DF6880">
      <w:pPr>
        <w:jc w:val="both"/>
        <w:rPr>
          <w:lang w:val="en-US"/>
        </w:rPr>
      </w:pPr>
      <w:r w:rsidRPr="005B1FB2">
        <w:rPr>
          <w:rStyle w:val="hps"/>
          <w:lang w:val="en-US"/>
        </w:rPr>
        <w:t>Regarding the</w:t>
      </w:r>
      <w:r w:rsidRPr="005B1FB2">
        <w:rPr>
          <w:lang w:val="en-US"/>
        </w:rPr>
        <w:t xml:space="preserve"> </w:t>
      </w:r>
      <w:r w:rsidRPr="005B1FB2">
        <w:rPr>
          <w:rStyle w:val="hps"/>
          <w:lang w:val="en-US"/>
        </w:rPr>
        <w:t>impact</w:t>
      </w:r>
      <w:r w:rsidRPr="005B1FB2">
        <w:rPr>
          <w:lang w:val="en-US"/>
        </w:rPr>
        <w:t xml:space="preserve"> </w:t>
      </w:r>
      <w:r w:rsidRPr="005B1FB2">
        <w:rPr>
          <w:rStyle w:val="hps"/>
          <w:lang w:val="en-US"/>
        </w:rPr>
        <w:t>on</w:t>
      </w:r>
      <w:r w:rsidRPr="005B1FB2">
        <w:rPr>
          <w:lang w:val="en-US"/>
        </w:rPr>
        <w:t xml:space="preserve"> </w:t>
      </w:r>
      <w:r w:rsidRPr="005B1FB2">
        <w:rPr>
          <w:rStyle w:val="hps"/>
          <w:lang w:val="en-US"/>
        </w:rPr>
        <w:t>transport</w:t>
      </w:r>
      <w:r w:rsidRPr="005B1FB2">
        <w:rPr>
          <w:lang w:val="en-US"/>
        </w:rPr>
        <w:t xml:space="preserve"> </w:t>
      </w:r>
      <w:r w:rsidRPr="005B1FB2">
        <w:rPr>
          <w:rStyle w:val="hps"/>
          <w:lang w:val="en-US"/>
        </w:rPr>
        <w:t>infrastructure</w:t>
      </w:r>
      <w:r w:rsidR="00404683" w:rsidRPr="005B1FB2">
        <w:rPr>
          <w:rStyle w:val="hps"/>
          <w:lang w:val="en-US"/>
        </w:rPr>
        <w:t xml:space="preserve"> and traffic safety</w:t>
      </w:r>
      <w:r w:rsidRPr="005B1FB2">
        <w:rPr>
          <w:lang w:val="en-US"/>
        </w:rPr>
        <w:t xml:space="preserve">, </w:t>
      </w:r>
      <w:r w:rsidRPr="005B1FB2">
        <w:rPr>
          <w:rStyle w:val="hps"/>
          <w:lang w:val="en-US"/>
        </w:rPr>
        <w:t>the stone</w:t>
      </w:r>
      <w:r w:rsidRPr="005B1FB2">
        <w:rPr>
          <w:lang w:val="en-US"/>
        </w:rPr>
        <w:t xml:space="preserve"> </w:t>
      </w:r>
      <w:r w:rsidRPr="005B1FB2">
        <w:rPr>
          <w:rStyle w:val="hps"/>
          <w:lang w:val="en-US"/>
        </w:rPr>
        <w:t>will</w:t>
      </w:r>
      <w:r w:rsidRPr="005B1FB2">
        <w:rPr>
          <w:lang w:val="en-US"/>
        </w:rPr>
        <w:t xml:space="preserve"> </w:t>
      </w:r>
      <w:r w:rsidRPr="005B1FB2">
        <w:rPr>
          <w:rStyle w:val="hps"/>
          <w:lang w:val="en-US"/>
        </w:rPr>
        <w:t>be</w:t>
      </w:r>
      <w:r w:rsidRPr="005B1FB2">
        <w:rPr>
          <w:lang w:val="en-US"/>
        </w:rPr>
        <w:t xml:space="preserve"> </w:t>
      </w:r>
      <w:r w:rsidRPr="005B1FB2">
        <w:rPr>
          <w:rStyle w:val="hps"/>
          <w:lang w:val="en-US"/>
        </w:rPr>
        <w:t>transported with trucks on</w:t>
      </w:r>
      <w:r w:rsidRPr="005B1FB2">
        <w:rPr>
          <w:lang w:val="en-US"/>
        </w:rPr>
        <w:t xml:space="preserve"> </w:t>
      </w:r>
      <w:r w:rsidRPr="005B1FB2">
        <w:rPr>
          <w:rStyle w:val="hps"/>
          <w:lang w:val="en-US"/>
        </w:rPr>
        <w:t>route</w:t>
      </w:r>
      <w:r w:rsidRPr="005B1FB2">
        <w:rPr>
          <w:lang w:val="en-US"/>
        </w:rPr>
        <w:t xml:space="preserve"> </w:t>
      </w:r>
      <w:r w:rsidRPr="005B1FB2">
        <w:rPr>
          <w:rStyle w:val="hps"/>
          <w:lang w:val="en-US"/>
        </w:rPr>
        <w:t>of the Adriatic</w:t>
      </w:r>
      <w:r w:rsidRPr="005B1FB2">
        <w:rPr>
          <w:lang w:val="en-US"/>
        </w:rPr>
        <w:t xml:space="preserve"> </w:t>
      </w:r>
      <w:r w:rsidR="0059796D" w:rsidRPr="005B1FB2">
        <w:rPr>
          <w:rStyle w:val="hps"/>
          <w:lang w:val="en-US"/>
        </w:rPr>
        <w:t>highway, which</w:t>
      </w:r>
      <w:r w:rsidRPr="005B1FB2">
        <w:rPr>
          <w:lang w:val="en-US"/>
        </w:rPr>
        <w:t xml:space="preserve"> </w:t>
      </w:r>
      <w:r w:rsidRPr="005B1FB2">
        <w:rPr>
          <w:rStyle w:val="hps"/>
          <w:lang w:val="en-US"/>
        </w:rPr>
        <w:t>would represent a</w:t>
      </w:r>
      <w:r w:rsidRPr="005B1FB2">
        <w:rPr>
          <w:lang w:val="en-US"/>
        </w:rPr>
        <w:t xml:space="preserve"> </w:t>
      </w:r>
      <w:r w:rsidRPr="005B1FB2">
        <w:rPr>
          <w:rStyle w:val="hps"/>
          <w:lang w:val="en-US"/>
        </w:rPr>
        <w:t>load of</w:t>
      </w:r>
      <w:r w:rsidRPr="005B1FB2">
        <w:rPr>
          <w:lang w:val="en-US"/>
        </w:rPr>
        <w:t xml:space="preserve"> </w:t>
      </w:r>
      <w:r w:rsidRPr="005B1FB2">
        <w:rPr>
          <w:rStyle w:val="hps"/>
          <w:lang w:val="en-US"/>
        </w:rPr>
        <w:t>the transport</w:t>
      </w:r>
      <w:r w:rsidRPr="005B1FB2">
        <w:rPr>
          <w:lang w:val="en-US"/>
        </w:rPr>
        <w:t xml:space="preserve"> </w:t>
      </w:r>
      <w:r w:rsidRPr="005B1FB2">
        <w:rPr>
          <w:rStyle w:val="hps"/>
          <w:lang w:val="en-US"/>
        </w:rPr>
        <w:t>route</w:t>
      </w:r>
      <w:r w:rsidRPr="005B1FB2">
        <w:rPr>
          <w:lang w:val="en-US"/>
        </w:rPr>
        <w:t xml:space="preserve"> </w:t>
      </w:r>
      <w:r w:rsidRPr="005B1FB2">
        <w:rPr>
          <w:rStyle w:val="hps"/>
          <w:lang w:val="en-US"/>
        </w:rPr>
        <w:t>of</w:t>
      </w:r>
      <w:r w:rsidRPr="005B1FB2">
        <w:rPr>
          <w:lang w:val="en-US"/>
        </w:rPr>
        <w:t xml:space="preserve"> </w:t>
      </w:r>
      <w:r w:rsidR="000C6ADD" w:rsidRPr="005B1FB2">
        <w:rPr>
          <w:rStyle w:val="hps"/>
          <w:lang w:val="en-US"/>
        </w:rPr>
        <w:t>160</w:t>
      </w:r>
      <w:r w:rsidRPr="005B1FB2">
        <w:rPr>
          <w:rStyle w:val="hps"/>
          <w:lang w:val="en-US"/>
        </w:rPr>
        <w:t>-</w:t>
      </w:r>
      <w:r w:rsidR="000C6ADD" w:rsidRPr="005B1FB2">
        <w:rPr>
          <w:rStyle w:val="hps"/>
          <w:lang w:val="en-US"/>
        </w:rPr>
        <w:t>250</w:t>
      </w:r>
      <w:r w:rsidRPr="005B1FB2">
        <w:rPr>
          <w:lang w:val="en-US"/>
        </w:rPr>
        <w:t xml:space="preserve"> </w:t>
      </w:r>
      <w:r w:rsidRPr="005B1FB2">
        <w:rPr>
          <w:rStyle w:val="hps"/>
          <w:lang w:val="en-US"/>
        </w:rPr>
        <w:t>trucks</w:t>
      </w:r>
      <w:r w:rsidRPr="005B1FB2">
        <w:rPr>
          <w:lang w:val="en-US"/>
        </w:rPr>
        <w:t xml:space="preserve"> daily</w:t>
      </w:r>
      <w:r w:rsidR="0059796D" w:rsidRPr="005B1FB2">
        <w:rPr>
          <w:lang w:val="en-US"/>
        </w:rPr>
        <w:t>, which represents an increase in the share of trucks in the overall structure of traffic flow between 2,7</w:t>
      </w:r>
      <w:r w:rsidR="000C6ADD" w:rsidRPr="005B1FB2">
        <w:rPr>
          <w:lang w:val="en-US"/>
        </w:rPr>
        <w:t>-</w:t>
      </w:r>
      <w:r w:rsidR="0059796D" w:rsidRPr="005B1FB2">
        <w:rPr>
          <w:lang w:val="en-US"/>
        </w:rPr>
        <w:t>4,7</w:t>
      </w:r>
      <w:r w:rsidR="00372563" w:rsidRPr="005B1FB2">
        <w:rPr>
          <w:lang w:val="en-US"/>
        </w:rPr>
        <w:t xml:space="preserve"> % (</w:t>
      </w:r>
      <w:r w:rsidR="00404683" w:rsidRPr="005B1FB2">
        <w:rPr>
          <w:lang w:val="en-US"/>
        </w:rPr>
        <w:t>AADT</w:t>
      </w:r>
      <w:r w:rsidR="00372563" w:rsidRPr="005B1FB2">
        <w:rPr>
          <w:lang w:val="en-US"/>
        </w:rPr>
        <w:t xml:space="preserve">) </w:t>
      </w:r>
      <w:r w:rsidRPr="005B1FB2">
        <w:rPr>
          <w:lang w:val="en-US"/>
        </w:rPr>
        <w:t xml:space="preserve">i.e. </w:t>
      </w:r>
      <w:r w:rsidR="00372563" w:rsidRPr="005B1FB2">
        <w:rPr>
          <w:lang w:val="en-US"/>
        </w:rPr>
        <w:t xml:space="preserve"> </w:t>
      </w:r>
      <w:r w:rsidR="0059796D" w:rsidRPr="005B1FB2">
        <w:rPr>
          <w:lang w:val="en-US"/>
        </w:rPr>
        <w:t>1</w:t>
      </w:r>
      <w:proofErr w:type="gramStart"/>
      <w:r w:rsidR="0059796D" w:rsidRPr="005B1FB2">
        <w:rPr>
          <w:lang w:val="en-US"/>
        </w:rPr>
        <w:t>,4</w:t>
      </w:r>
      <w:proofErr w:type="gramEnd"/>
      <w:r w:rsidR="0059796D" w:rsidRPr="005B1FB2">
        <w:rPr>
          <w:lang w:val="en-US"/>
        </w:rPr>
        <w:t>-2,5</w:t>
      </w:r>
      <w:r w:rsidR="00372563" w:rsidRPr="005B1FB2">
        <w:rPr>
          <w:lang w:val="en-US"/>
        </w:rPr>
        <w:t>% (</w:t>
      </w:r>
      <w:r w:rsidR="00404683" w:rsidRPr="005B1FB2">
        <w:rPr>
          <w:lang w:val="en-US"/>
        </w:rPr>
        <w:t>ASDT</w:t>
      </w:r>
      <w:r w:rsidR="00372563" w:rsidRPr="005B1FB2">
        <w:rPr>
          <w:lang w:val="en-US"/>
        </w:rPr>
        <w:t>).</w:t>
      </w:r>
    </w:p>
    <w:p w:rsidR="00F50571" w:rsidRPr="005B1FB2" w:rsidRDefault="00F50571" w:rsidP="00DF6880">
      <w:pPr>
        <w:jc w:val="both"/>
        <w:rPr>
          <w:lang w:val="en-US"/>
        </w:rPr>
      </w:pPr>
      <w:r w:rsidRPr="005B1FB2">
        <w:rPr>
          <w:lang w:val="en-US"/>
        </w:rPr>
        <w:t>The traffic load does not</w:t>
      </w:r>
      <w:r w:rsidR="00404683" w:rsidRPr="005B1FB2">
        <w:rPr>
          <w:lang w:val="en-US"/>
        </w:rPr>
        <w:t xml:space="preserve"> represent a problem because similar stone material has </w:t>
      </w:r>
      <w:r w:rsidRPr="005B1FB2">
        <w:rPr>
          <w:lang w:val="en-US"/>
        </w:rPr>
        <w:t xml:space="preserve">already </w:t>
      </w:r>
      <w:r w:rsidR="00404683" w:rsidRPr="005B1FB2">
        <w:rPr>
          <w:lang w:val="en-US"/>
        </w:rPr>
        <w:t xml:space="preserve">been </w:t>
      </w:r>
      <w:r w:rsidRPr="005B1FB2">
        <w:rPr>
          <w:lang w:val="en-US"/>
        </w:rPr>
        <w:t xml:space="preserve">transported </w:t>
      </w:r>
      <w:r w:rsidR="00404683" w:rsidRPr="005B1FB2">
        <w:rPr>
          <w:lang w:val="en-US"/>
        </w:rPr>
        <w:t>to</w:t>
      </w:r>
      <w:r w:rsidRPr="005B1FB2">
        <w:rPr>
          <w:lang w:val="en-US"/>
        </w:rPr>
        <w:t xml:space="preserve"> the </w:t>
      </w:r>
      <w:r w:rsidR="00404683" w:rsidRPr="005B1FB2">
        <w:rPr>
          <w:lang w:val="en-US"/>
        </w:rPr>
        <w:t>port and even larger quantity</w:t>
      </w:r>
      <w:r w:rsidRPr="005B1FB2">
        <w:rPr>
          <w:lang w:val="en-US"/>
        </w:rPr>
        <w:t xml:space="preserve"> </w:t>
      </w:r>
      <w:r w:rsidR="00404683" w:rsidRPr="005B1FB2">
        <w:rPr>
          <w:lang w:val="en-US"/>
        </w:rPr>
        <w:t>than the subject one (</w:t>
      </w:r>
      <w:r w:rsidRPr="005B1FB2">
        <w:rPr>
          <w:lang w:val="en-US"/>
        </w:rPr>
        <w:t>approximately 5.000-6.000 cubic meters daily during the summer season</w:t>
      </w:r>
      <w:r w:rsidR="00404683" w:rsidRPr="005B1FB2">
        <w:rPr>
          <w:lang w:val="en-US"/>
        </w:rPr>
        <w:t>)</w:t>
      </w:r>
      <w:r w:rsidRPr="005B1FB2">
        <w:rPr>
          <w:lang w:val="en-US"/>
        </w:rPr>
        <w:t>.</w:t>
      </w:r>
    </w:p>
    <w:p w:rsidR="00F50571" w:rsidRPr="005B1FB2" w:rsidRDefault="00F50571" w:rsidP="00DF6880">
      <w:pPr>
        <w:jc w:val="both"/>
        <w:rPr>
          <w:lang w:val="en-US"/>
        </w:rPr>
      </w:pPr>
      <w:r w:rsidRPr="005B1FB2">
        <w:rPr>
          <w:lang w:val="en-US"/>
        </w:rPr>
        <w:t xml:space="preserve">If </w:t>
      </w:r>
      <w:r w:rsidR="00C254CD">
        <w:rPr>
          <w:lang w:val="en-US"/>
        </w:rPr>
        <w:t>PPA</w:t>
      </w:r>
      <w:r w:rsidRPr="005B1FB2">
        <w:rPr>
          <w:lang w:val="en-US"/>
        </w:rPr>
        <w:t xml:space="preserve"> estimate</w:t>
      </w:r>
      <w:r w:rsidR="00C254CD">
        <w:rPr>
          <w:lang w:val="en-US"/>
        </w:rPr>
        <w:t>s</w:t>
      </w:r>
      <w:r w:rsidRPr="005B1FB2">
        <w:rPr>
          <w:lang w:val="en-US"/>
        </w:rPr>
        <w:t xml:space="preserve"> that the traffic safety is compromised we shall directly alert the contractors to slower the transport dynamics (e.g. up to 200 trucks daily).</w:t>
      </w:r>
    </w:p>
    <w:p w:rsidR="00F50571" w:rsidRPr="005B1FB2" w:rsidRDefault="00F50571" w:rsidP="00DF6880">
      <w:pPr>
        <w:jc w:val="both"/>
        <w:rPr>
          <w:lang w:val="en-US"/>
        </w:rPr>
      </w:pPr>
      <w:r w:rsidRPr="005B1FB2">
        <w:rPr>
          <w:lang w:val="en-US"/>
        </w:rPr>
        <w:t>During the greater tourist shifts (weekends in July and August) the contractors plan to reduce the intensity of works because of traffic congestion. In that case, up to 100 trucks per day would transport the material</w:t>
      </w:r>
      <w:r w:rsidR="00C254CD">
        <w:rPr>
          <w:lang w:val="en-US"/>
        </w:rPr>
        <w:t>.</w:t>
      </w:r>
      <w:r w:rsidRPr="005B1FB2">
        <w:rPr>
          <w:lang w:val="en-US"/>
        </w:rPr>
        <w:t xml:space="preserve"> </w:t>
      </w:r>
      <w:r w:rsidR="00C254CD">
        <w:rPr>
          <w:lang w:val="en-US"/>
        </w:rPr>
        <w:t>This number</w:t>
      </w:r>
      <w:r w:rsidRPr="005B1FB2">
        <w:rPr>
          <w:lang w:val="en-US"/>
        </w:rPr>
        <w:t xml:space="preserve"> is insignificant compared to total traffic on that route during summer season.</w:t>
      </w:r>
    </w:p>
    <w:p w:rsidR="00CA5D09" w:rsidRPr="005B1FB2" w:rsidRDefault="00CA5D09" w:rsidP="00DF6880">
      <w:pPr>
        <w:jc w:val="both"/>
        <w:rPr>
          <w:u w:val="single"/>
          <w:lang w:val="en-US"/>
        </w:rPr>
      </w:pPr>
      <w:r w:rsidRPr="005B1FB2">
        <w:rPr>
          <w:u w:val="single"/>
          <w:lang w:val="en-US"/>
        </w:rPr>
        <w:t>Air quality</w:t>
      </w:r>
    </w:p>
    <w:p w:rsidR="005715EC" w:rsidRPr="005B1FB2" w:rsidRDefault="005B1FB2" w:rsidP="00DF6880">
      <w:pPr>
        <w:jc w:val="both"/>
        <w:rPr>
          <w:lang w:val="en-US"/>
        </w:rPr>
      </w:pPr>
      <w:r>
        <w:rPr>
          <w:rStyle w:val="hps"/>
          <w:lang w:val="en-US"/>
        </w:rPr>
        <w:t>T</w:t>
      </w:r>
      <w:r w:rsidR="00F50571" w:rsidRPr="005B1FB2">
        <w:rPr>
          <w:rStyle w:val="hps"/>
          <w:lang w:val="en-US"/>
        </w:rPr>
        <w:t>he a</w:t>
      </w:r>
      <w:r w:rsidR="00217C6D" w:rsidRPr="005B1FB2">
        <w:rPr>
          <w:rStyle w:val="hps"/>
          <w:lang w:val="en-US"/>
        </w:rPr>
        <w:t>ir qualit</w:t>
      </w:r>
      <w:r w:rsidR="00F50571" w:rsidRPr="005B1FB2">
        <w:rPr>
          <w:rStyle w:val="hps"/>
          <w:lang w:val="en-US"/>
        </w:rPr>
        <w:t>y</w:t>
      </w:r>
      <w:r w:rsidR="00217C6D" w:rsidRPr="005B1FB2">
        <w:rPr>
          <w:rStyle w:val="longtext"/>
          <w:lang w:val="en-US"/>
        </w:rPr>
        <w:t xml:space="preserve"> </w:t>
      </w:r>
      <w:r w:rsidR="00217C6D" w:rsidRPr="005B1FB2">
        <w:rPr>
          <w:rStyle w:val="hps"/>
          <w:lang w:val="en-US"/>
        </w:rPr>
        <w:t>in the vicinity of</w:t>
      </w:r>
      <w:r w:rsidR="00217C6D" w:rsidRPr="005B1FB2">
        <w:rPr>
          <w:rStyle w:val="longtext"/>
          <w:lang w:val="en-US"/>
        </w:rPr>
        <w:t xml:space="preserve"> the </w:t>
      </w:r>
      <w:r w:rsidR="00217C6D" w:rsidRPr="005B1FB2">
        <w:rPr>
          <w:rStyle w:val="hps"/>
          <w:lang w:val="en-US"/>
        </w:rPr>
        <w:t>road</w:t>
      </w:r>
      <w:r w:rsidR="00217C6D" w:rsidRPr="005B1FB2">
        <w:rPr>
          <w:rStyle w:val="longtext"/>
          <w:lang w:val="en-US"/>
        </w:rPr>
        <w:t xml:space="preserve"> </w:t>
      </w:r>
      <w:r w:rsidR="00217C6D" w:rsidRPr="005B1FB2">
        <w:rPr>
          <w:rStyle w:val="hps"/>
          <w:lang w:val="en-US"/>
        </w:rPr>
        <w:t>is</w:t>
      </w:r>
      <w:r w:rsidR="00217C6D" w:rsidRPr="005B1FB2">
        <w:rPr>
          <w:rStyle w:val="longtext"/>
          <w:lang w:val="en-US"/>
        </w:rPr>
        <w:t xml:space="preserve"> </w:t>
      </w:r>
      <w:r w:rsidR="00217C6D" w:rsidRPr="005B1FB2">
        <w:rPr>
          <w:rStyle w:val="hps"/>
          <w:lang w:val="en-US"/>
        </w:rPr>
        <w:t>satisfactory</w:t>
      </w:r>
      <w:r w:rsidR="00217C6D" w:rsidRPr="005B1FB2">
        <w:rPr>
          <w:rStyle w:val="longtext"/>
          <w:lang w:val="en-US"/>
        </w:rPr>
        <w:t xml:space="preserve"> </w:t>
      </w:r>
      <w:r w:rsidR="00217C6D" w:rsidRPr="005B1FB2">
        <w:rPr>
          <w:rStyle w:val="hps"/>
          <w:lang w:val="en-US"/>
        </w:rPr>
        <w:t>when</w:t>
      </w:r>
      <w:r w:rsidR="00217C6D" w:rsidRPr="005B1FB2">
        <w:rPr>
          <w:rStyle w:val="longtext"/>
          <w:lang w:val="en-US"/>
        </w:rPr>
        <w:t xml:space="preserve"> the daily traffic is up to 15.000 </w:t>
      </w:r>
      <w:r w:rsidR="00217C6D" w:rsidRPr="005B1FB2">
        <w:rPr>
          <w:rStyle w:val="hps"/>
          <w:lang w:val="en-US"/>
        </w:rPr>
        <w:t>vehicles per day</w:t>
      </w:r>
      <w:r w:rsidR="00F50571" w:rsidRPr="005B1FB2">
        <w:rPr>
          <w:rStyle w:val="hps"/>
          <w:lang w:val="en-US"/>
        </w:rPr>
        <w:t>”</w:t>
      </w:r>
      <w:r w:rsidR="00217C6D" w:rsidRPr="005B1FB2">
        <w:rPr>
          <w:lang w:val="en-US"/>
        </w:rPr>
        <w:t xml:space="preserve"> </w:t>
      </w:r>
      <w:r w:rsidR="00674872" w:rsidRPr="005B1FB2">
        <w:rPr>
          <w:lang w:val="en-US"/>
        </w:rPr>
        <w:t>(</w:t>
      </w:r>
      <w:r w:rsidR="00217C6D" w:rsidRPr="005B1FB2">
        <w:rPr>
          <w:lang w:val="en-US"/>
        </w:rPr>
        <w:t>Source</w:t>
      </w:r>
      <w:r w:rsidR="00674872" w:rsidRPr="005B1FB2">
        <w:rPr>
          <w:lang w:val="en-US"/>
        </w:rPr>
        <w:t xml:space="preserve">: </w:t>
      </w:r>
      <w:proofErr w:type="spellStart"/>
      <w:r w:rsidR="00674872" w:rsidRPr="005B1FB2">
        <w:rPr>
          <w:lang w:val="en-US"/>
        </w:rPr>
        <w:t>Zenzeravić&amp;Savić</w:t>
      </w:r>
      <w:proofErr w:type="spellEnd"/>
      <w:r w:rsidR="00674872" w:rsidRPr="005B1FB2">
        <w:rPr>
          <w:lang w:val="en-US"/>
        </w:rPr>
        <w:t>, Comparison of railway and road mass goods transport from ecological aspects, 2002.)</w:t>
      </w:r>
    </w:p>
    <w:p w:rsidR="00217C6D" w:rsidRPr="005B1FB2" w:rsidRDefault="00217C6D" w:rsidP="00DF6880">
      <w:pPr>
        <w:jc w:val="both"/>
        <w:rPr>
          <w:highlight w:val="yellow"/>
          <w:lang w:val="en-US"/>
        </w:rPr>
      </w:pPr>
      <w:r w:rsidRPr="005B1FB2">
        <w:rPr>
          <w:rStyle w:val="hps"/>
          <w:lang w:val="en-US"/>
        </w:rPr>
        <w:t>Analyzing</w:t>
      </w:r>
      <w:r w:rsidRPr="005B1FB2">
        <w:rPr>
          <w:rStyle w:val="longtext"/>
          <w:lang w:val="en-US"/>
        </w:rPr>
        <w:t xml:space="preserve"> </w:t>
      </w:r>
      <w:r w:rsidRPr="005B1FB2">
        <w:rPr>
          <w:rStyle w:val="hps"/>
          <w:lang w:val="en-US"/>
        </w:rPr>
        <w:t>the number of</w:t>
      </w:r>
      <w:r w:rsidRPr="005B1FB2">
        <w:rPr>
          <w:rStyle w:val="longtext"/>
          <w:lang w:val="en-US"/>
        </w:rPr>
        <w:t xml:space="preserve"> </w:t>
      </w:r>
      <w:r w:rsidRPr="005B1FB2">
        <w:rPr>
          <w:rStyle w:val="hps"/>
          <w:lang w:val="en-US"/>
        </w:rPr>
        <w:t>trucks that transport</w:t>
      </w:r>
      <w:r w:rsidRPr="005B1FB2">
        <w:rPr>
          <w:rStyle w:val="longtext"/>
          <w:lang w:val="en-US"/>
        </w:rPr>
        <w:t xml:space="preserve"> </w:t>
      </w:r>
      <w:r w:rsidRPr="005B1FB2">
        <w:rPr>
          <w:rStyle w:val="hps"/>
          <w:lang w:val="en-US"/>
        </w:rPr>
        <w:t>the stone</w:t>
      </w:r>
      <w:r w:rsidRPr="005B1FB2">
        <w:rPr>
          <w:rStyle w:val="longtext"/>
          <w:lang w:val="en-US"/>
        </w:rPr>
        <w:t xml:space="preserve">, </w:t>
      </w:r>
      <w:r w:rsidRPr="005B1FB2">
        <w:rPr>
          <w:rStyle w:val="hps"/>
          <w:lang w:val="en-US"/>
        </w:rPr>
        <w:t>the following can be noted</w:t>
      </w:r>
      <w:r w:rsidRPr="005B1FB2">
        <w:rPr>
          <w:rStyle w:val="longtext"/>
          <w:lang w:val="en-US"/>
        </w:rPr>
        <w:t>:</w:t>
      </w:r>
    </w:p>
    <w:p w:rsidR="005715EC" w:rsidRPr="005B1FB2" w:rsidRDefault="00217C6D" w:rsidP="00DF6880">
      <w:pPr>
        <w:numPr>
          <w:ilvl w:val="0"/>
          <w:numId w:val="1"/>
        </w:numPr>
        <w:jc w:val="both"/>
        <w:rPr>
          <w:lang w:val="en-US"/>
        </w:rPr>
      </w:pPr>
      <w:r w:rsidRPr="005B1FB2">
        <w:rPr>
          <w:lang w:val="en-US"/>
        </w:rPr>
        <w:t xml:space="preserve">The current </w:t>
      </w:r>
      <w:r w:rsidR="00CA5D09" w:rsidRPr="005B1FB2">
        <w:rPr>
          <w:lang w:val="en-US"/>
        </w:rPr>
        <w:t>share</w:t>
      </w:r>
      <w:r w:rsidRPr="005B1FB2">
        <w:rPr>
          <w:lang w:val="en-US"/>
        </w:rPr>
        <w:t xml:space="preserve"> of vehicles  on the state road D8 is 15%</w:t>
      </w:r>
    </w:p>
    <w:p w:rsidR="00A278E6" w:rsidRPr="005B1FB2" w:rsidRDefault="00217C6D" w:rsidP="00DF6880">
      <w:pPr>
        <w:numPr>
          <w:ilvl w:val="0"/>
          <w:numId w:val="1"/>
        </w:numPr>
        <w:jc w:val="both"/>
        <w:rPr>
          <w:lang w:val="en-US"/>
        </w:rPr>
      </w:pPr>
      <w:r w:rsidRPr="005B1FB2">
        <w:rPr>
          <w:lang w:val="en-US"/>
        </w:rPr>
        <w:t>The largest expected increased in relation</w:t>
      </w:r>
      <w:r w:rsidR="0059796D" w:rsidRPr="005B1FB2">
        <w:rPr>
          <w:lang w:val="en-US"/>
        </w:rPr>
        <w:t xml:space="preserve"> to the current situation is 4,7</w:t>
      </w:r>
      <w:r w:rsidRPr="005B1FB2">
        <w:rPr>
          <w:lang w:val="en-US"/>
        </w:rPr>
        <w:t>%</w:t>
      </w:r>
    </w:p>
    <w:p w:rsidR="00C576CD" w:rsidRPr="005B1FB2" w:rsidRDefault="00C576CD" w:rsidP="00DF6880">
      <w:pPr>
        <w:jc w:val="both"/>
        <w:rPr>
          <w:rStyle w:val="longtext"/>
          <w:lang w:val="en-US"/>
        </w:rPr>
      </w:pPr>
      <w:r w:rsidRPr="005B1FB2">
        <w:rPr>
          <w:rStyle w:val="hps"/>
          <w:lang w:val="en-US"/>
        </w:rPr>
        <w:t>Therefore it can be</w:t>
      </w:r>
      <w:r w:rsidRPr="005B1FB2">
        <w:rPr>
          <w:rStyle w:val="longtext"/>
          <w:lang w:val="en-US"/>
        </w:rPr>
        <w:t xml:space="preserve"> </w:t>
      </w:r>
      <w:r w:rsidRPr="005B1FB2">
        <w:rPr>
          <w:rStyle w:val="hps"/>
          <w:lang w:val="en-US"/>
        </w:rPr>
        <w:t>concluded</w:t>
      </w:r>
      <w:r w:rsidRPr="005B1FB2">
        <w:rPr>
          <w:rStyle w:val="longtext"/>
          <w:lang w:val="en-US"/>
        </w:rPr>
        <w:t xml:space="preserve"> </w:t>
      </w:r>
      <w:r w:rsidRPr="005B1FB2">
        <w:rPr>
          <w:rStyle w:val="hps"/>
          <w:lang w:val="en-US"/>
        </w:rPr>
        <w:t>that</w:t>
      </w:r>
      <w:r w:rsidRPr="005B1FB2">
        <w:rPr>
          <w:rStyle w:val="longtext"/>
          <w:lang w:val="en-US"/>
        </w:rPr>
        <w:t xml:space="preserve"> </w:t>
      </w:r>
      <w:r w:rsidRPr="005B1FB2">
        <w:rPr>
          <w:rStyle w:val="hps"/>
          <w:lang w:val="en-US"/>
        </w:rPr>
        <w:t>transport</w:t>
      </w:r>
      <w:r w:rsidRPr="005B1FB2">
        <w:rPr>
          <w:lang w:val="en-US"/>
        </w:rPr>
        <w:t xml:space="preserve"> </w:t>
      </w:r>
      <w:r w:rsidRPr="005B1FB2">
        <w:rPr>
          <w:rStyle w:val="hps"/>
          <w:lang w:val="en-US"/>
        </w:rPr>
        <w:t>of stone</w:t>
      </w:r>
      <w:r w:rsidRPr="005B1FB2">
        <w:rPr>
          <w:lang w:val="en-US"/>
        </w:rPr>
        <w:t xml:space="preserve"> </w:t>
      </w:r>
      <w:r w:rsidRPr="005B1FB2">
        <w:rPr>
          <w:rStyle w:val="hps"/>
          <w:lang w:val="en-US"/>
        </w:rPr>
        <w:t>material</w:t>
      </w:r>
      <w:r w:rsidRPr="005B1FB2">
        <w:rPr>
          <w:lang w:val="en-US"/>
        </w:rPr>
        <w:t xml:space="preserve"> </w:t>
      </w:r>
      <w:r w:rsidRPr="005B1FB2">
        <w:rPr>
          <w:rStyle w:val="hps"/>
          <w:lang w:val="en-US"/>
        </w:rPr>
        <w:t>regarding the impact on</w:t>
      </w:r>
      <w:r w:rsidRPr="005B1FB2">
        <w:rPr>
          <w:lang w:val="en-US"/>
        </w:rPr>
        <w:t xml:space="preserve"> </w:t>
      </w:r>
      <w:r w:rsidRPr="005B1FB2">
        <w:rPr>
          <w:rStyle w:val="hps"/>
          <w:lang w:val="en-US"/>
        </w:rPr>
        <w:t>air quality will</w:t>
      </w:r>
      <w:r w:rsidRPr="005B1FB2">
        <w:rPr>
          <w:lang w:val="en-US"/>
        </w:rPr>
        <w:t xml:space="preserve">, </w:t>
      </w:r>
      <w:r w:rsidRPr="005B1FB2">
        <w:rPr>
          <w:rStyle w:val="hps"/>
          <w:lang w:val="en-US"/>
        </w:rPr>
        <w:t>given</w:t>
      </w:r>
      <w:r w:rsidRPr="005B1FB2">
        <w:rPr>
          <w:lang w:val="en-US"/>
        </w:rPr>
        <w:t xml:space="preserve"> </w:t>
      </w:r>
      <w:r w:rsidRPr="005B1FB2">
        <w:rPr>
          <w:rStyle w:val="hps"/>
          <w:lang w:val="en-US"/>
        </w:rPr>
        <w:t>the</w:t>
      </w:r>
      <w:r w:rsidRPr="005B1FB2">
        <w:rPr>
          <w:lang w:val="en-US"/>
        </w:rPr>
        <w:t xml:space="preserve"> </w:t>
      </w:r>
      <w:r w:rsidRPr="005B1FB2">
        <w:rPr>
          <w:rStyle w:val="hps"/>
          <w:lang w:val="en-US"/>
        </w:rPr>
        <w:t>density of</w:t>
      </w:r>
      <w:r w:rsidRPr="005B1FB2">
        <w:rPr>
          <w:lang w:val="en-US"/>
        </w:rPr>
        <w:t xml:space="preserve"> </w:t>
      </w:r>
      <w:r w:rsidRPr="005B1FB2">
        <w:rPr>
          <w:rStyle w:val="hps"/>
          <w:lang w:val="en-US"/>
        </w:rPr>
        <w:t>traffic</w:t>
      </w:r>
      <w:r w:rsidRPr="005B1FB2">
        <w:rPr>
          <w:lang w:val="en-US"/>
        </w:rPr>
        <w:t xml:space="preserve">, </w:t>
      </w:r>
      <w:r w:rsidRPr="005B1FB2">
        <w:rPr>
          <w:rStyle w:val="hps"/>
          <w:lang w:val="en-US"/>
        </w:rPr>
        <w:t>have</w:t>
      </w:r>
      <w:r w:rsidRPr="005B1FB2">
        <w:rPr>
          <w:lang w:val="en-US"/>
        </w:rPr>
        <w:t xml:space="preserve"> </w:t>
      </w:r>
      <w:r w:rsidRPr="005B1FB2">
        <w:rPr>
          <w:rStyle w:val="hps"/>
          <w:lang w:val="en-US"/>
        </w:rPr>
        <w:t>little effect</w:t>
      </w:r>
      <w:r w:rsidRPr="005B1FB2">
        <w:rPr>
          <w:lang w:val="en-US"/>
        </w:rPr>
        <w:t xml:space="preserve">, </w:t>
      </w:r>
      <w:r w:rsidRPr="005B1FB2">
        <w:rPr>
          <w:rStyle w:val="hps"/>
          <w:lang w:val="en-US"/>
        </w:rPr>
        <w:t>and</w:t>
      </w:r>
      <w:r w:rsidRPr="005B1FB2">
        <w:rPr>
          <w:rStyle w:val="longtext"/>
          <w:lang w:val="en-US"/>
        </w:rPr>
        <w:t xml:space="preserve"> that it </w:t>
      </w:r>
      <w:r w:rsidRPr="005B1FB2">
        <w:rPr>
          <w:rStyle w:val="hps"/>
          <w:lang w:val="en-US"/>
        </w:rPr>
        <w:t>will not change the</w:t>
      </w:r>
      <w:r w:rsidRPr="005B1FB2">
        <w:rPr>
          <w:rStyle w:val="longtext"/>
          <w:lang w:val="en-US"/>
        </w:rPr>
        <w:t xml:space="preserve"> </w:t>
      </w:r>
      <w:r w:rsidRPr="005B1FB2">
        <w:rPr>
          <w:rStyle w:val="hps"/>
          <w:lang w:val="en-US"/>
        </w:rPr>
        <w:t>air quality categories</w:t>
      </w:r>
      <w:r w:rsidR="00AB5914" w:rsidRPr="005B1FB2">
        <w:rPr>
          <w:rStyle w:val="longtext"/>
          <w:lang w:val="en-US"/>
        </w:rPr>
        <w:t>.</w:t>
      </w:r>
    </w:p>
    <w:p w:rsidR="00CA5D09" w:rsidRPr="005B1FB2" w:rsidRDefault="00CA5D09" w:rsidP="00DF6880">
      <w:pPr>
        <w:jc w:val="both"/>
        <w:rPr>
          <w:u w:val="single"/>
          <w:lang w:val="en-US"/>
        </w:rPr>
      </w:pPr>
      <w:r w:rsidRPr="005B1FB2">
        <w:rPr>
          <w:u w:val="single"/>
          <w:lang w:val="en-US"/>
        </w:rPr>
        <w:t>Dust</w:t>
      </w:r>
    </w:p>
    <w:p w:rsidR="00CA5D09" w:rsidRPr="005B1FB2" w:rsidRDefault="00CA5D09" w:rsidP="00DF6880">
      <w:pPr>
        <w:jc w:val="both"/>
        <w:rPr>
          <w:rStyle w:val="longtext"/>
          <w:lang w:val="en-US"/>
        </w:rPr>
      </w:pPr>
      <w:r w:rsidRPr="005B1FB2">
        <w:rPr>
          <w:lang w:val="en-US"/>
        </w:rPr>
        <w:t xml:space="preserve">As already mentioned, the stone granulation is large so there is virtually no dust. </w:t>
      </w:r>
      <w:r w:rsidR="00C254CD">
        <w:rPr>
          <w:lang w:val="en-US"/>
        </w:rPr>
        <w:t>If dusting will be noticed on the access route or complaint will be submitted to PPA</w:t>
      </w:r>
      <w:r w:rsidRPr="005B1FB2">
        <w:rPr>
          <w:lang w:val="en-US"/>
        </w:rPr>
        <w:t xml:space="preserve">, PPA shall </w:t>
      </w:r>
      <w:r w:rsidR="00C254CD">
        <w:rPr>
          <w:lang w:val="en-US"/>
        </w:rPr>
        <w:t xml:space="preserve">require that </w:t>
      </w:r>
      <w:r w:rsidRPr="005B1FB2">
        <w:rPr>
          <w:lang w:val="en-US"/>
        </w:rPr>
        <w:t xml:space="preserve">the </w:t>
      </w:r>
      <w:proofErr w:type="gramStart"/>
      <w:r w:rsidRPr="005B1FB2">
        <w:rPr>
          <w:lang w:val="en-US"/>
        </w:rPr>
        <w:t>contractors  cover</w:t>
      </w:r>
      <w:proofErr w:type="gramEnd"/>
      <w:r w:rsidRPr="005B1FB2">
        <w:rPr>
          <w:lang w:val="en-US"/>
        </w:rPr>
        <w:t xml:space="preserve"> trucks and/or spray the transported material.</w:t>
      </w:r>
    </w:p>
    <w:p w:rsidR="00CA5D09" w:rsidRPr="005B1FB2" w:rsidRDefault="00CA5D09" w:rsidP="00DF6880">
      <w:pPr>
        <w:jc w:val="both"/>
        <w:rPr>
          <w:highlight w:val="yellow"/>
          <w:u w:val="single"/>
          <w:lang w:val="en-US"/>
        </w:rPr>
      </w:pPr>
      <w:r w:rsidRPr="005B1FB2">
        <w:rPr>
          <w:rStyle w:val="longtext"/>
          <w:u w:val="single"/>
          <w:lang w:val="en-US"/>
        </w:rPr>
        <w:t>Noise</w:t>
      </w:r>
    </w:p>
    <w:p w:rsidR="00C576CD" w:rsidRPr="005B1FB2" w:rsidRDefault="00C576CD" w:rsidP="00DF6880">
      <w:pPr>
        <w:jc w:val="both"/>
        <w:rPr>
          <w:u w:val="single"/>
          <w:lang w:val="en-US"/>
        </w:rPr>
      </w:pPr>
      <w:r w:rsidRPr="005B1FB2">
        <w:rPr>
          <w:rStyle w:val="hps"/>
          <w:lang w:val="en-US"/>
        </w:rPr>
        <w:t>Regarding</w:t>
      </w:r>
      <w:r w:rsidRPr="005B1FB2">
        <w:rPr>
          <w:rStyle w:val="longtext"/>
          <w:lang w:val="en-US"/>
        </w:rPr>
        <w:t xml:space="preserve"> </w:t>
      </w:r>
      <w:r w:rsidRPr="005B1FB2">
        <w:rPr>
          <w:rStyle w:val="hps"/>
          <w:lang w:val="en-US"/>
        </w:rPr>
        <w:t>noise impacts</w:t>
      </w:r>
      <w:r w:rsidRPr="005B1FB2">
        <w:rPr>
          <w:rStyle w:val="longtext"/>
          <w:lang w:val="en-US"/>
        </w:rPr>
        <w:t xml:space="preserve"> </w:t>
      </w:r>
      <w:r w:rsidRPr="005B1FB2">
        <w:rPr>
          <w:rStyle w:val="hps"/>
          <w:lang w:val="en-US"/>
        </w:rPr>
        <w:t>on</w:t>
      </w:r>
      <w:r w:rsidRPr="005B1FB2">
        <w:rPr>
          <w:rStyle w:val="longtext"/>
          <w:lang w:val="en-US"/>
        </w:rPr>
        <w:t xml:space="preserve"> </w:t>
      </w:r>
      <w:r w:rsidRPr="005B1FB2">
        <w:rPr>
          <w:rStyle w:val="hps"/>
          <w:lang w:val="en-US"/>
        </w:rPr>
        <w:t>the environment</w:t>
      </w:r>
      <w:r w:rsidRPr="005B1FB2">
        <w:rPr>
          <w:rStyle w:val="longtext"/>
          <w:lang w:val="en-US"/>
        </w:rPr>
        <w:t xml:space="preserve">, </w:t>
      </w:r>
      <w:r w:rsidRPr="005B1FB2">
        <w:rPr>
          <w:rStyle w:val="hps"/>
          <w:lang w:val="en-US"/>
        </w:rPr>
        <w:t>the average</w:t>
      </w:r>
      <w:r w:rsidRPr="005B1FB2">
        <w:rPr>
          <w:rStyle w:val="longtext"/>
          <w:lang w:val="en-US"/>
        </w:rPr>
        <w:t xml:space="preserve"> </w:t>
      </w:r>
      <w:r w:rsidRPr="005B1FB2">
        <w:rPr>
          <w:rStyle w:val="hps"/>
          <w:lang w:val="en-US"/>
        </w:rPr>
        <w:t>level of</w:t>
      </w:r>
      <w:r w:rsidRPr="005B1FB2">
        <w:rPr>
          <w:rStyle w:val="longtext"/>
          <w:lang w:val="en-US"/>
        </w:rPr>
        <w:t xml:space="preserve"> </w:t>
      </w:r>
      <w:r w:rsidRPr="005B1FB2">
        <w:rPr>
          <w:rStyle w:val="hps"/>
          <w:lang w:val="en-US"/>
        </w:rPr>
        <w:t>noise</w:t>
      </w:r>
      <w:r w:rsidRPr="005B1FB2">
        <w:rPr>
          <w:rStyle w:val="longtext"/>
          <w:lang w:val="en-US"/>
        </w:rPr>
        <w:t xml:space="preserve"> </w:t>
      </w:r>
      <w:r w:rsidRPr="005B1FB2">
        <w:rPr>
          <w:rStyle w:val="hps"/>
          <w:lang w:val="en-US"/>
        </w:rPr>
        <w:t>produced by</w:t>
      </w:r>
      <w:r w:rsidRPr="005B1FB2">
        <w:rPr>
          <w:rStyle w:val="longtext"/>
          <w:lang w:val="en-US"/>
        </w:rPr>
        <w:t xml:space="preserve"> </w:t>
      </w:r>
      <w:r w:rsidRPr="005B1FB2">
        <w:rPr>
          <w:rStyle w:val="hps"/>
          <w:lang w:val="en-US"/>
        </w:rPr>
        <w:t>motor vehicles</w:t>
      </w:r>
      <w:r w:rsidRPr="005B1FB2">
        <w:rPr>
          <w:rStyle w:val="longtext"/>
          <w:lang w:val="en-US"/>
        </w:rPr>
        <w:t xml:space="preserve"> </w:t>
      </w:r>
      <w:r w:rsidRPr="005B1FB2">
        <w:rPr>
          <w:rStyle w:val="hps"/>
          <w:lang w:val="en-US"/>
        </w:rPr>
        <w:t>is</w:t>
      </w:r>
      <w:r w:rsidRPr="005B1FB2">
        <w:rPr>
          <w:rStyle w:val="longtext"/>
          <w:lang w:val="en-US"/>
        </w:rPr>
        <w:t xml:space="preserve"> </w:t>
      </w:r>
      <w:r w:rsidRPr="005B1FB2">
        <w:rPr>
          <w:rStyle w:val="hps"/>
          <w:lang w:val="en-US"/>
        </w:rPr>
        <w:t>85-90</w:t>
      </w:r>
      <w:r w:rsidRPr="005B1FB2">
        <w:rPr>
          <w:rStyle w:val="longtext"/>
          <w:lang w:val="en-US"/>
        </w:rPr>
        <w:t xml:space="preserve"> </w:t>
      </w:r>
      <w:r w:rsidRPr="005B1FB2">
        <w:rPr>
          <w:rStyle w:val="hps"/>
          <w:lang w:val="en-US"/>
        </w:rPr>
        <w:t>dB</w:t>
      </w:r>
      <w:r w:rsidRPr="005B1FB2">
        <w:rPr>
          <w:rStyle w:val="longtext"/>
          <w:lang w:val="en-US"/>
        </w:rPr>
        <w:t xml:space="preserve">. </w:t>
      </w:r>
      <w:r w:rsidRPr="005B1FB2">
        <w:rPr>
          <w:rStyle w:val="hps"/>
          <w:lang w:val="en-US"/>
        </w:rPr>
        <w:t>Permitted</w:t>
      </w:r>
      <w:r w:rsidRPr="005B1FB2">
        <w:rPr>
          <w:rStyle w:val="longtext"/>
          <w:lang w:val="en-US"/>
        </w:rPr>
        <w:t xml:space="preserve"> </w:t>
      </w:r>
      <w:r w:rsidRPr="005B1FB2">
        <w:rPr>
          <w:rStyle w:val="hps"/>
          <w:lang w:val="en-US"/>
        </w:rPr>
        <w:t>noise level</w:t>
      </w:r>
      <w:r w:rsidRPr="005B1FB2">
        <w:rPr>
          <w:rStyle w:val="longtext"/>
          <w:lang w:val="en-US"/>
        </w:rPr>
        <w:t xml:space="preserve"> </w:t>
      </w:r>
      <w:r w:rsidRPr="005B1FB2">
        <w:rPr>
          <w:rStyle w:val="hps"/>
          <w:lang w:val="en-US"/>
        </w:rPr>
        <w:t>by</w:t>
      </w:r>
      <w:r w:rsidRPr="005B1FB2">
        <w:rPr>
          <w:rStyle w:val="longtext"/>
          <w:lang w:val="en-US"/>
        </w:rPr>
        <w:t xml:space="preserve"> </w:t>
      </w:r>
      <w:r w:rsidRPr="005B1FB2">
        <w:rPr>
          <w:rStyle w:val="hps"/>
          <w:lang w:val="en-US"/>
        </w:rPr>
        <w:t>ECE</w:t>
      </w:r>
      <w:r w:rsidRPr="005B1FB2">
        <w:rPr>
          <w:rStyle w:val="longtext"/>
          <w:lang w:val="en-US"/>
        </w:rPr>
        <w:t xml:space="preserve"> </w:t>
      </w:r>
      <w:r w:rsidRPr="005B1FB2">
        <w:rPr>
          <w:rStyle w:val="hps"/>
          <w:lang w:val="en-US"/>
        </w:rPr>
        <w:t>(</w:t>
      </w:r>
      <w:r w:rsidRPr="005B1FB2">
        <w:rPr>
          <w:rStyle w:val="longtext"/>
          <w:lang w:val="en-US"/>
        </w:rPr>
        <w:t xml:space="preserve">Economic </w:t>
      </w:r>
      <w:r w:rsidRPr="005B1FB2">
        <w:rPr>
          <w:rStyle w:val="hps"/>
          <w:lang w:val="en-US"/>
        </w:rPr>
        <w:t>Commission</w:t>
      </w:r>
      <w:r w:rsidRPr="005B1FB2">
        <w:rPr>
          <w:rStyle w:val="longtext"/>
          <w:lang w:val="en-US"/>
        </w:rPr>
        <w:t xml:space="preserve"> </w:t>
      </w:r>
      <w:r w:rsidRPr="005B1FB2">
        <w:rPr>
          <w:rStyle w:val="hps"/>
          <w:lang w:val="en-US"/>
        </w:rPr>
        <w:t>for</w:t>
      </w:r>
      <w:r w:rsidRPr="005B1FB2">
        <w:rPr>
          <w:rStyle w:val="longtext"/>
          <w:lang w:val="en-US"/>
        </w:rPr>
        <w:t xml:space="preserve"> </w:t>
      </w:r>
      <w:r w:rsidRPr="005B1FB2">
        <w:rPr>
          <w:rStyle w:val="hps"/>
          <w:lang w:val="en-US"/>
        </w:rPr>
        <w:t>Europe</w:t>
      </w:r>
      <w:r w:rsidRPr="005B1FB2">
        <w:rPr>
          <w:rStyle w:val="longtext"/>
          <w:lang w:val="en-US"/>
        </w:rPr>
        <w:t xml:space="preserve">) </w:t>
      </w:r>
      <w:r w:rsidRPr="005B1FB2">
        <w:rPr>
          <w:rStyle w:val="hps"/>
          <w:lang w:val="en-US"/>
        </w:rPr>
        <w:t>is</w:t>
      </w:r>
      <w:r w:rsidRPr="005B1FB2">
        <w:rPr>
          <w:rStyle w:val="longtext"/>
          <w:lang w:val="en-US"/>
        </w:rPr>
        <w:t xml:space="preserve"> </w:t>
      </w:r>
      <w:r w:rsidRPr="005B1FB2">
        <w:rPr>
          <w:rStyle w:val="hps"/>
          <w:lang w:val="en-US"/>
        </w:rPr>
        <w:t>91</w:t>
      </w:r>
      <w:r w:rsidRPr="005B1FB2">
        <w:rPr>
          <w:rStyle w:val="longtext"/>
          <w:lang w:val="en-US"/>
        </w:rPr>
        <w:t xml:space="preserve"> </w:t>
      </w:r>
      <w:proofErr w:type="spellStart"/>
      <w:r w:rsidRPr="005B1FB2">
        <w:rPr>
          <w:rStyle w:val="hps"/>
          <w:lang w:val="en-US"/>
        </w:rPr>
        <w:t>dB</w:t>
      </w:r>
      <w:r w:rsidRPr="005B1FB2">
        <w:rPr>
          <w:rStyle w:val="longtext"/>
          <w:lang w:val="en-US"/>
        </w:rPr>
        <w:t>.</w:t>
      </w:r>
      <w:proofErr w:type="spellEnd"/>
    </w:p>
    <w:p w:rsidR="00CA5D09" w:rsidRPr="005B1FB2" w:rsidRDefault="00C576CD" w:rsidP="00DF6880">
      <w:pPr>
        <w:jc w:val="both"/>
        <w:rPr>
          <w:lang w:val="en-US"/>
        </w:rPr>
      </w:pPr>
      <w:r w:rsidRPr="005B1FB2">
        <w:rPr>
          <w:lang w:val="en-US"/>
        </w:rPr>
        <w:lastRenderedPageBreak/>
        <w:t xml:space="preserve">It can be concluded that the level of noise produced by motor vehicles </w:t>
      </w:r>
      <w:r w:rsidR="00A602B1" w:rsidRPr="005B1FB2">
        <w:rPr>
          <w:lang w:val="en-US"/>
        </w:rPr>
        <w:t xml:space="preserve">is </w:t>
      </w:r>
      <w:r w:rsidRPr="005B1FB2">
        <w:rPr>
          <w:lang w:val="en-US"/>
        </w:rPr>
        <w:t xml:space="preserve">within the allowed limits, and that compared to other sources of noise </w:t>
      </w:r>
      <w:r w:rsidR="00A602B1" w:rsidRPr="005B1FB2">
        <w:rPr>
          <w:lang w:val="en-US"/>
        </w:rPr>
        <w:t xml:space="preserve">it </w:t>
      </w:r>
      <w:r w:rsidRPr="005B1FB2">
        <w:rPr>
          <w:lang w:val="en-US"/>
        </w:rPr>
        <w:t xml:space="preserve">will </w:t>
      </w:r>
      <w:r w:rsidR="00A602B1" w:rsidRPr="005B1FB2">
        <w:rPr>
          <w:lang w:val="en-US"/>
        </w:rPr>
        <w:t xml:space="preserve">not contribute significantly to </w:t>
      </w:r>
      <w:r w:rsidRPr="005B1FB2">
        <w:rPr>
          <w:lang w:val="en-US"/>
        </w:rPr>
        <w:t xml:space="preserve">the noise impacts </w:t>
      </w:r>
      <w:r w:rsidR="00A602B1" w:rsidRPr="005B1FB2">
        <w:rPr>
          <w:lang w:val="en-US"/>
        </w:rPr>
        <w:t>if</w:t>
      </w:r>
      <w:r w:rsidRPr="005B1FB2">
        <w:rPr>
          <w:lang w:val="en-US"/>
        </w:rPr>
        <w:t xml:space="preserve"> </w:t>
      </w:r>
      <w:r w:rsidR="00CA5D09" w:rsidRPr="005B1FB2">
        <w:rPr>
          <w:lang w:val="en-US"/>
        </w:rPr>
        <w:t>trucks that transport the material are regularly maintained.</w:t>
      </w:r>
      <w:r w:rsidR="00C52EBC">
        <w:rPr>
          <w:lang w:val="en-US"/>
        </w:rPr>
        <w:t xml:space="preserve"> </w:t>
      </w:r>
      <w:r w:rsidR="00E00284">
        <w:rPr>
          <w:lang w:val="en-US"/>
        </w:rPr>
        <w:t xml:space="preserve">All the trucks have to have regular checkups and </w:t>
      </w:r>
      <w:r w:rsidR="005B59C1">
        <w:rPr>
          <w:lang w:val="en-US"/>
        </w:rPr>
        <w:t>are attested for transportation.</w:t>
      </w:r>
    </w:p>
    <w:p w:rsidR="00CA5D09" w:rsidRPr="005B1FB2" w:rsidRDefault="0039669A" w:rsidP="00DF6880">
      <w:pPr>
        <w:jc w:val="both"/>
        <w:rPr>
          <w:lang w:val="en-US"/>
        </w:rPr>
      </w:pPr>
      <w:r w:rsidRPr="005B1FB2">
        <w:rPr>
          <w:lang w:val="en-US"/>
        </w:rPr>
        <w:t>In terms of impacts on local residents, the entrance for trucks with stone material as well as the dump site in the port is located at a distance of at least 2 km from the next settlements, which is considered sufficient to buffer and diminish the impacts of noise emissions.</w:t>
      </w:r>
    </w:p>
    <w:p w:rsidR="007076F4" w:rsidRPr="005B1FB2" w:rsidRDefault="007076F4" w:rsidP="00DF6880">
      <w:pPr>
        <w:jc w:val="both"/>
        <w:rPr>
          <w:b/>
          <w:lang w:val="en-US"/>
        </w:rPr>
      </w:pPr>
      <w:r w:rsidRPr="005B1FB2">
        <w:rPr>
          <w:b/>
          <w:lang w:val="en-US"/>
        </w:rPr>
        <w:t>Mitigation measures and monitoring plan</w:t>
      </w:r>
    </w:p>
    <w:p w:rsidR="003A05B2" w:rsidRPr="005B1FB2" w:rsidRDefault="003A05B2" w:rsidP="00DF6880">
      <w:pPr>
        <w:jc w:val="both"/>
        <w:rPr>
          <w:lang w:val="en-US"/>
        </w:rPr>
      </w:pPr>
      <w:r w:rsidRPr="005B1FB2">
        <w:rPr>
          <w:lang w:val="en-US"/>
        </w:rPr>
        <w:t xml:space="preserve">The original EIA presented detailed baseline data on biological land characteristics of the surrounding area, a review of protected natural components and areas specified for protection (Chapter 3.1), a description of marine communities in the narrower area of Project location (Chapter 3.2), climatic characteristics (Chapter 3.3), air quality (Chapter 3.4.), characteristics of marine sediment (Chapter 3.5), and development plans of the town of </w:t>
      </w:r>
      <w:proofErr w:type="spellStart"/>
      <w:r w:rsidRPr="005B1FB2">
        <w:rPr>
          <w:lang w:val="en-US"/>
        </w:rPr>
        <w:t>Ploce</w:t>
      </w:r>
      <w:proofErr w:type="spellEnd"/>
      <w:r w:rsidRPr="005B1FB2">
        <w:rPr>
          <w:lang w:val="en-US"/>
        </w:rPr>
        <w:t xml:space="preserve"> (Chapter 3.6.).</w:t>
      </w:r>
    </w:p>
    <w:p w:rsidR="003A05B2" w:rsidRPr="005B1FB2" w:rsidRDefault="003A05B2" w:rsidP="00DF6880">
      <w:pPr>
        <w:jc w:val="both"/>
        <w:rPr>
          <w:lang w:val="en-US"/>
        </w:rPr>
      </w:pPr>
      <w:r w:rsidRPr="005B1FB2">
        <w:rPr>
          <w:lang w:val="en-US"/>
        </w:rPr>
        <w:t>During the five years of project implementation PPA implemented environmental monitoring.</w:t>
      </w:r>
    </w:p>
    <w:p w:rsidR="007076F4" w:rsidRPr="005B1FB2" w:rsidRDefault="007076F4" w:rsidP="00DF6880">
      <w:pPr>
        <w:jc w:val="both"/>
        <w:rPr>
          <w:lang w:val="en-US"/>
        </w:rPr>
      </w:pPr>
      <w:r w:rsidRPr="005B1FB2">
        <w:rPr>
          <w:lang w:val="en-US"/>
        </w:rPr>
        <w:t xml:space="preserve">This Addendum no. 2 does not envisage any new type of works or activities, </w:t>
      </w:r>
      <w:r w:rsidR="0097272D" w:rsidRPr="005B1FB2">
        <w:rPr>
          <w:lang w:val="en-US"/>
        </w:rPr>
        <w:t>since the stone material has already been transported to the same area in the port, but now it is from a different source.</w:t>
      </w:r>
      <w:r w:rsidRPr="005B1FB2">
        <w:rPr>
          <w:lang w:val="en-US"/>
        </w:rPr>
        <w:t xml:space="preserve"> Thus the mitigation measures already identified </w:t>
      </w:r>
      <w:r w:rsidR="003A05B2" w:rsidRPr="005B1FB2">
        <w:rPr>
          <w:lang w:val="en-US"/>
        </w:rPr>
        <w:t xml:space="preserve">in the EIA and EMP and the Addendum No. 1 to the EIA and EMP </w:t>
      </w:r>
      <w:r w:rsidRPr="005B1FB2">
        <w:rPr>
          <w:lang w:val="en-US"/>
        </w:rPr>
        <w:t xml:space="preserve">remain applicable, as well as the responsibility for </w:t>
      </w:r>
      <w:r w:rsidR="003A05B2" w:rsidRPr="005B1FB2">
        <w:rPr>
          <w:lang w:val="en-US"/>
        </w:rPr>
        <w:t>their implementation.</w:t>
      </w:r>
      <w:r w:rsidRPr="005B1FB2">
        <w:rPr>
          <w:lang w:val="en-US"/>
        </w:rPr>
        <w:t xml:space="preserve"> </w:t>
      </w:r>
    </w:p>
    <w:p w:rsidR="00332A30" w:rsidRPr="005B1FB2" w:rsidRDefault="007076F4" w:rsidP="00DF6880">
      <w:pPr>
        <w:jc w:val="both"/>
        <w:rPr>
          <w:lang w:val="en-US"/>
        </w:rPr>
      </w:pPr>
      <w:r w:rsidRPr="005B1FB2">
        <w:rPr>
          <w:lang w:val="en-US"/>
        </w:rPr>
        <w:t>If necessary</w:t>
      </w:r>
      <w:r w:rsidR="005B59C1">
        <w:rPr>
          <w:lang w:val="en-US"/>
        </w:rPr>
        <w:t xml:space="preserve"> (decided by PPA environmental specialist, supervising engineer)</w:t>
      </w:r>
      <w:r w:rsidRPr="005B1FB2">
        <w:rPr>
          <w:lang w:val="en-US"/>
        </w:rPr>
        <w:t xml:space="preserve">, </w:t>
      </w:r>
      <w:r w:rsidR="00332A30" w:rsidRPr="005B1FB2">
        <w:rPr>
          <w:lang w:val="en-US"/>
        </w:rPr>
        <w:t xml:space="preserve">the following </w:t>
      </w:r>
      <w:r w:rsidR="00565433" w:rsidRPr="005B1FB2">
        <w:rPr>
          <w:lang w:val="en-US"/>
        </w:rPr>
        <w:t xml:space="preserve">additional </w:t>
      </w:r>
      <w:r w:rsidR="0039669A" w:rsidRPr="005B1FB2">
        <w:rPr>
          <w:lang w:val="en-US"/>
        </w:rPr>
        <w:t xml:space="preserve">mitigation </w:t>
      </w:r>
      <w:r w:rsidR="00332A30" w:rsidRPr="005B1FB2">
        <w:rPr>
          <w:lang w:val="en-US"/>
        </w:rPr>
        <w:t>measures shall be applied:</w:t>
      </w:r>
    </w:p>
    <w:p w:rsidR="00A37EF0" w:rsidRPr="005B1FB2" w:rsidRDefault="00A37EF0" w:rsidP="00DF6880">
      <w:pPr>
        <w:numPr>
          <w:ilvl w:val="0"/>
          <w:numId w:val="5"/>
        </w:numPr>
        <w:ind w:left="357" w:hanging="357"/>
        <w:jc w:val="both"/>
        <w:rPr>
          <w:lang w:val="en-US"/>
        </w:rPr>
      </w:pPr>
      <w:r w:rsidRPr="005B1FB2">
        <w:rPr>
          <w:lang w:val="en-US"/>
        </w:rPr>
        <w:t>Implement measures to reduce and control dust releases to the atmosphere, such as covering stone piles during transport.</w:t>
      </w:r>
    </w:p>
    <w:p w:rsidR="0039669A" w:rsidRPr="005B1FB2" w:rsidRDefault="00332A30" w:rsidP="00DF6880">
      <w:pPr>
        <w:numPr>
          <w:ilvl w:val="0"/>
          <w:numId w:val="4"/>
        </w:numPr>
        <w:jc w:val="both"/>
        <w:rPr>
          <w:lang w:val="en-US"/>
        </w:rPr>
      </w:pPr>
      <w:r w:rsidRPr="005B1FB2">
        <w:rPr>
          <w:lang w:val="en-US"/>
        </w:rPr>
        <w:t xml:space="preserve"> </w:t>
      </w:r>
      <w:proofErr w:type="gramStart"/>
      <w:r w:rsidRPr="005B1FB2">
        <w:rPr>
          <w:lang w:val="en-US"/>
        </w:rPr>
        <w:t>the</w:t>
      </w:r>
      <w:proofErr w:type="gramEnd"/>
      <w:r w:rsidRPr="005B1FB2">
        <w:rPr>
          <w:lang w:val="en-US"/>
        </w:rPr>
        <w:t xml:space="preserve"> stone material in trucks will be sprayed with water before connecting to the transport route</w:t>
      </w:r>
      <w:r w:rsidR="0039669A" w:rsidRPr="005B1FB2">
        <w:rPr>
          <w:lang w:val="en-US"/>
        </w:rPr>
        <w:t>.</w:t>
      </w:r>
    </w:p>
    <w:p w:rsidR="007076F4" w:rsidRPr="001065DF" w:rsidRDefault="0039669A" w:rsidP="00DF6880">
      <w:pPr>
        <w:numPr>
          <w:ilvl w:val="0"/>
          <w:numId w:val="4"/>
        </w:numPr>
        <w:jc w:val="both"/>
        <w:rPr>
          <w:color w:val="000000"/>
          <w:lang w:val="en-US"/>
        </w:rPr>
      </w:pPr>
      <w:r w:rsidRPr="001065DF">
        <w:rPr>
          <w:color w:val="000000"/>
          <w:lang w:val="en-US"/>
        </w:rPr>
        <w:t>Regular maintenance</w:t>
      </w:r>
      <w:r w:rsidR="00B96A79" w:rsidRPr="001065DF">
        <w:rPr>
          <w:color w:val="000000"/>
          <w:lang w:val="en-US"/>
        </w:rPr>
        <w:t xml:space="preserve"> </w:t>
      </w:r>
      <w:r w:rsidRPr="001065DF">
        <w:rPr>
          <w:color w:val="000000"/>
          <w:lang w:val="en-US"/>
        </w:rPr>
        <w:t xml:space="preserve">to minimize </w:t>
      </w:r>
      <w:r w:rsidR="007076F4" w:rsidRPr="001065DF">
        <w:rPr>
          <w:color w:val="000000"/>
          <w:lang w:val="en-US"/>
        </w:rPr>
        <w:t xml:space="preserve">noise and </w:t>
      </w:r>
      <w:r w:rsidRPr="001065DF">
        <w:rPr>
          <w:color w:val="000000"/>
          <w:lang w:val="en-US"/>
        </w:rPr>
        <w:t>e</w:t>
      </w:r>
      <w:r w:rsidR="00C13C42" w:rsidRPr="001065DF">
        <w:rPr>
          <w:color w:val="000000"/>
          <w:lang w:val="en-US"/>
        </w:rPr>
        <w:t>xhaust emissions from transport vehicles</w:t>
      </w:r>
      <w:r w:rsidR="00B96A79" w:rsidRPr="001065DF">
        <w:rPr>
          <w:color w:val="000000"/>
          <w:lang w:val="en-US"/>
        </w:rPr>
        <w:t xml:space="preserve">. </w:t>
      </w:r>
      <w:r w:rsidR="008A7B5E" w:rsidRPr="001065DF">
        <w:rPr>
          <w:color w:val="000000"/>
          <w:lang w:val="en-US"/>
        </w:rPr>
        <w:t>Defective vehicles will be prevented from use.</w:t>
      </w:r>
    </w:p>
    <w:p w:rsidR="00332A30" w:rsidRPr="005B1FB2" w:rsidRDefault="00A37EF0" w:rsidP="00DF6880">
      <w:pPr>
        <w:numPr>
          <w:ilvl w:val="0"/>
          <w:numId w:val="4"/>
        </w:numPr>
        <w:jc w:val="both"/>
        <w:rPr>
          <w:lang w:val="en-US"/>
        </w:rPr>
      </w:pPr>
      <w:r w:rsidRPr="005B1FB2">
        <w:rPr>
          <w:lang w:val="en-US" w:eastAsia="hr-HR"/>
        </w:rPr>
        <w:t>Driving safely and restricting vehicle speed</w:t>
      </w:r>
      <w:r w:rsidR="003A05B2" w:rsidRPr="005B1FB2">
        <w:rPr>
          <w:lang w:val="en-US" w:eastAsia="hr-HR"/>
        </w:rPr>
        <w:t xml:space="preserve"> to ensure traffic safety</w:t>
      </w:r>
      <w:r w:rsidR="00565433" w:rsidRPr="005B1FB2">
        <w:rPr>
          <w:lang w:val="en-US" w:eastAsia="hr-HR"/>
        </w:rPr>
        <w:t>.</w:t>
      </w:r>
    </w:p>
    <w:p w:rsidR="0097272D" w:rsidRPr="005B1FB2" w:rsidRDefault="0097272D" w:rsidP="00DF6880">
      <w:pPr>
        <w:numPr>
          <w:ilvl w:val="0"/>
          <w:numId w:val="4"/>
        </w:numPr>
        <w:jc w:val="both"/>
        <w:rPr>
          <w:lang w:val="en-US"/>
        </w:rPr>
      </w:pPr>
      <w:r w:rsidRPr="005B1FB2">
        <w:rPr>
          <w:lang w:val="en-US" w:eastAsia="hr-HR"/>
        </w:rPr>
        <w:t>Slower dynamics of stone material transport if the traffic safety is affected.</w:t>
      </w:r>
    </w:p>
    <w:p w:rsidR="00E92737" w:rsidRPr="005B1FB2" w:rsidRDefault="00E92737" w:rsidP="00DF6880">
      <w:pPr>
        <w:jc w:val="both"/>
        <w:rPr>
          <w:b/>
          <w:lang w:val="en-US"/>
        </w:rPr>
      </w:pPr>
      <w:r w:rsidRPr="005B1FB2">
        <w:rPr>
          <w:b/>
          <w:lang w:val="en-US"/>
        </w:rPr>
        <w:t>Reporting</w:t>
      </w:r>
    </w:p>
    <w:p w:rsidR="00565433" w:rsidRPr="005B1FB2" w:rsidRDefault="00E92737" w:rsidP="00DF6880">
      <w:pPr>
        <w:jc w:val="both"/>
        <w:rPr>
          <w:lang w:val="en-US"/>
        </w:rPr>
      </w:pPr>
      <w:r w:rsidRPr="005B1FB2">
        <w:rPr>
          <w:lang w:val="en-US"/>
        </w:rPr>
        <w:t xml:space="preserve">PPA </w:t>
      </w:r>
      <w:r w:rsidR="00565433" w:rsidRPr="005B1FB2">
        <w:rPr>
          <w:lang w:val="en-US"/>
        </w:rPr>
        <w:t>reporting obligation related to environmental</w:t>
      </w:r>
      <w:r w:rsidR="00541521" w:rsidRPr="005B1FB2">
        <w:rPr>
          <w:lang w:val="en-US"/>
        </w:rPr>
        <w:t xml:space="preserve"> aspects remain the same.</w:t>
      </w:r>
    </w:p>
    <w:p w:rsidR="00E92737" w:rsidRPr="005B1FB2" w:rsidRDefault="00E92737" w:rsidP="00DF6880">
      <w:pPr>
        <w:jc w:val="both"/>
        <w:rPr>
          <w:b/>
          <w:lang w:val="en-US"/>
        </w:rPr>
      </w:pPr>
      <w:r w:rsidRPr="005B1FB2">
        <w:rPr>
          <w:b/>
          <w:lang w:val="en-US"/>
        </w:rPr>
        <w:t>Public disclosure</w:t>
      </w:r>
    </w:p>
    <w:p w:rsidR="00E92737" w:rsidRPr="005B1FB2" w:rsidRDefault="00E92737" w:rsidP="00DF6880">
      <w:pPr>
        <w:jc w:val="both"/>
        <w:rPr>
          <w:lang w:val="en-US"/>
        </w:rPr>
      </w:pPr>
      <w:r w:rsidRPr="005B1FB2">
        <w:rPr>
          <w:lang w:val="en-US"/>
        </w:rPr>
        <w:t>This addendum no. 2 to the EIAs for TTI project will be disclosed on the PPA’s w</w:t>
      </w:r>
      <w:r w:rsidR="00565433" w:rsidRPr="005B1FB2">
        <w:rPr>
          <w:lang w:val="en-US"/>
        </w:rPr>
        <w:t>ebsite.</w:t>
      </w:r>
    </w:p>
    <w:p w:rsidR="00E50D97" w:rsidRPr="005B1FB2" w:rsidRDefault="00DA1A18" w:rsidP="00DF6880">
      <w:pPr>
        <w:jc w:val="both"/>
        <w:rPr>
          <w:lang w:val="en-US"/>
        </w:rPr>
      </w:pPr>
      <w:r w:rsidRPr="005B1FB2">
        <w:rPr>
          <w:lang w:val="en-US"/>
        </w:rPr>
        <w:t xml:space="preserve"> </w:t>
      </w:r>
    </w:p>
    <w:p w:rsidR="001074F8" w:rsidRPr="005B1FB2" w:rsidRDefault="001074F8" w:rsidP="00DF6880">
      <w:pPr>
        <w:jc w:val="both"/>
        <w:rPr>
          <w:lang w:val="en-US"/>
        </w:rPr>
      </w:pPr>
    </w:p>
    <w:sectPr w:rsidR="001074F8" w:rsidRPr="005B1FB2" w:rsidSect="00E771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5E" w:rsidRDefault="00FC155E" w:rsidP="008D55F9">
      <w:pPr>
        <w:spacing w:after="0" w:line="240" w:lineRule="auto"/>
      </w:pPr>
      <w:r>
        <w:separator/>
      </w:r>
    </w:p>
  </w:endnote>
  <w:endnote w:type="continuationSeparator" w:id="0">
    <w:p w:rsidR="00FC155E" w:rsidRDefault="00FC155E" w:rsidP="008D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5E" w:rsidRDefault="00FC155E" w:rsidP="008D55F9">
      <w:pPr>
        <w:spacing w:after="0" w:line="240" w:lineRule="auto"/>
      </w:pPr>
      <w:r>
        <w:separator/>
      </w:r>
    </w:p>
  </w:footnote>
  <w:footnote w:type="continuationSeparator" w:id="0">
    <w:p w:rsidR="00FC155E" w:rsidRDefault="00FC155E" w:rsidP="008D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F8D"/>
    <w:multiLevelType w:val="hybridMultilevel"/>
    <w:tmpl w:val="59849D34"/>
    <w:lvl w:ilvl="0" w:tplc="3042CF68">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FA96E7E"/>
    <w:multiLevelType w:val="hybridMultilevel"/>
    <w:tmpl w:val="68AAA53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C64647D"/>
    <w:multiLevelType w:val="hybridMultilevel"/>
    <w:tmpl w:val="9C54D638"/>
    <w:lvl w:ilvl="0" w:tplc="FFFFFFF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D890CDF"/>
    <w:multiLevelType w:val="hybridMultilevel"/>
    <w:tmpl w:val="F3C09EAC"/>
    <w:lvl w:ilvl="0" w:tplc="FFFFFFFF">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379C0D15"/>
    <w:multiLevelType w:val="multilevel"/>
    <w:tmpl w:val="01FC5F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F8"/>
    <w:rsid w:val="000029FF"/>
    <w:rsid w:val="000031C4"/>
    <w:rsid w:val="00005E7F"/>
    <w:rsid w:val="00016B99"/>
    <w:rsid w:val="00062FA8"/>
    <w:rsid w:val="000737F1"/>
    <w:rsid w:val="00076F26"/>
    <w:rsid w:val="000C6ADD"/>
    <w:rsid w:val="000E1B2A"/>
    <w:rsid w:val="000F5D87"/>
    <w:rsid w:val="001065DF"/>
    <w:rsid w:val="001074F8"/>
    <w:rsid w:val="00116537"/>
    <w:rsid w:val="00182979"/>
    <w:rsid w:val="0019354F"/>
    <w:rsid w:val="001A21CA"/>
    <w:rsid w:val="00217C6D"/>
    <w:rsid w:val="00224F1E"/>
    <w:rsid w:val="0029313E"/>
    <w:rsid w:val="00332A30"/>
    <w:rsid w:val="00340445"/>
    <w:rsid w:val="00372563"/>
    <w:rsid w:val="00394330"/>
    <w:rsid w:val="0039669A"/>
    <w:rsid w:val="003A027A"/>
    <w:rsid w:val="003A05B2"/>
    <w:rsid w:val="003C604D"/>
    <w:rsid w:val="003E7F42"/>
    <w:rsid w:val="003F2EB8"/>
    <w:rsid w:val="00404683"/>
    <w:rsid w:val="00455B4A"/>
    <w:rsid w:val="004C54C7"/>
    <w:rsid w:val="004E0D11"/>
    <w:rsid w:val="00521F1D"/>
    <w:rsid w:val="00541521"/>
    <w:rsid w:val="0055730D"/>
    <w:rsid w:val="00565433"/>
    <w:rsid w:val="005715EC"/>
    <w:rsid w:val="0059796D"/>
    <w:rsid w:val="005B1FB2"/>
    <w:rsid w:val="005B59C1"/>
    <w:rsid w:val="005B7325"/>
    <w:rsid w:val="005D78A3"/>
    <w:rsid w:val="00674872"/>
    <w:rsid w:val="006B33D3"/>
    <w:rsid w:val="006E4F8F"/>
    <w:rsid w:val="007076F4"/>
    <w:rsid w:val="0071329F"/>
    <w:rsid w:val="00730F10"/>
    <w:rsid w:val="007375F9"/>
    <w:rsid w:val="007A0563"/>
    <w:rsid w:val="007C0111"/>
    <w:rsid w:val="007D0B32"/>
    <w:rsid w:val="00814A32"/>
    <w:rsid w:val="00823067"/>
    <w:rsid w:val="00827B4E"/>
    <w:rsid w:val="00831FFA"/>
    <w:rsid w:val="008329FD"/>
    <w:rsid w:val="00835679"/>
    <w:rsid w:val="008653A4"/>
    <w:rsid w:val="00892333"/>
    <w:rsid w:val="008A1B43"/>
    <w:rsid w:val="008A71D7"/>
    <w:rsid w:val="008A7B5E"/>
    <w:rsid w:val="008D3A47"/>
    <w:rsid w:val="008D55F9"/>
    <w:rsid w:val="008F4789"/>
    <w:rsid w:val="008F6EAD"/>
    <w:rsid w:val="00917A11"/>
    <w:rsid w:val="0092371F"/>
    <w:rsid w:val="009400EC"/>
    <w:rsid w:val="00944FB0"/>
    <w:rsid w:val="0097272D"/>
    <w:rsid w:val="00A278E6"/>
    <w:rsid w:val="00A37EF0"/>
    <w:rsid w:val="00A602B1"/>
    <w:rsid w:val="00A6534D"/>
    <w:rsid w:val="00A77F9D"/>
    <w:rsid w:val="00A84B25"/>
    <w:rsid w:val="00A97791"/>
    <w:rsid w:val="00AA2DB8"/>
    <w:rsid w:val="00AB5914"/>
    <w:rsid w:val="00AC770F"/>
    <w:rsid w:val="00AE14B8"/>
    <w:rsid w:val="00AF3636"/>
    <w:rsid w:val="00AF3A71"/>
    <w:rsid w:val="00B0587E"/>
    <w:rsid w:val="00B1574B"/>
    <w:rsid w:val="00B56DC4"/>
    <w:rsid w:val="00B96A79"/>
    <w:rsid w:val="00BB06A5"/>
    <w:rsid w:val="00BF79CF"/>
    <w:rsid w:val="00C13C42"/>
    <w:rsid w:val="00C13F3C"/>
    <w:rsid w:val="00C146FE"/>
    <w:rsid w:val="00C254CD"/>
    <w:rsid w:val="00C52EBC"/>
    <w:rsid w:val="00C576CD"/>
    <w:rsid w:val="00C70B4B"/>
    <w:rsid w:val="00C93236"/>
    <w:rsid w:val="00C95C7B"/>
    <w:rsid w:val="00CA28C7"/>
    <w:rsid w:val="00CA5D09"/>
    <w:rsid w:val="00CB6F42"/>
    <w:rsid w:val="00D5120B"/>
    <w:rsid w:val="00D92B92"/>
    <w:rsid w:val="00DA1A18"/>
    <w:rsid w:val="00DA26B8"/>
    <w:rsid w:val="00DB2C22"/>
    <w:rsid w:val="00DF2BB1"/>
    <w:rsid w:val="00DF6880"/>
    <w:rsid w:val="00E00284"/>
    <w:rsid w:val="00E278A2"/>
    <w:rsid w:val="00E410F2"/>
    <w:rsid w:val="00E46771"/>
    <w:rsid w:val="00E46C29"/>
    <w:rsid w:val="00E509C6"/>
    <w:rsid w:val="00E50D97"/>
    <w:rsid w:val="00E76B24"/>
    <w:rsid w:val="00E7711E"/>
    <w:rsid w:val="00E77393"/>
    <w:rsid w:val="00E92737"/>
    <w:rsid w:val="00EC0636"/>
    <w:rsid w:val="00EC4580"/>
    <w:rsid w:val="00F05B55"/>
    <w:rsid w:val="00F153C2"/>
    <w:rsid w:val="00F36BCC"/>
    <w:rsid w:val="00F50571"/>
    <w:rsid w:val="00F511D5"/>
    <w:rsid w:val="00F94694"/>
    <w:rsid w:val="00FC155E"/>
    <w:rsid w:val="00FD78BC"/>
    <w:rsid w:val="00FE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1E"/>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C0111"/>
  </w:style>
  <w:style w:type="character" w:customStyle="1" w:styleId="longtext">
    <w:name w:val="long_text"/>
    <w:basedOn w:val="DefaultParagraphFont"/>
    <w:rsid w:val="00217C6D"/>
  </w:style>
  <w:style w:type="paragraph" w:styleId="Header">
    <w:name w:val="header"/>
    <w:basedOn w:val="Normal"/>
    <w:link w:val="HeaderChar"/>
    <w:uiPriority w:val="99"/>
    <w:semiHidden/>
    <w:unhideWhenUsed/>
    <w:rsid w:val="008D55F9"/>
    <w:pPr>
      <w:tabs>
        <w:tab w:val="center" w:pos="4536"/>
        <w:tab w:val="right" w:pos="9072"/>
      </w:tabs>
    </w:pPr>
  </w:style>
  <w:style w:type="character" w:customStyle="1" w:styleId="HeaderChar">
    <w:name w:val="Header Char"/>
    <w:basedOn w:val="DefaultParagraphFont"/>
    <w:link w:val="Header"/>
    <w:uiPriority w:val="99"/>
    <w:semiHidden/>
    <w:rsid w:val="008D55F9"/>
    <w:rPr>
      <w:sz w:val="22"/>
      <w:szCs w:val="22"/>
      <w:lang w:eastAsia="en-US"/>
    </w:rPr>
  </w:style>
  <w:style w:type="paragraph" w:styleId="Footer">
    <w:name w:val="footer"/>
    <w:basedOn w:val="Normal"/>
    <w:link w:val="FooterChar"/>
    <w:uiPriority w:val="99"/>
    <w:semiHidden/>
    <w:unhideWhenUsed/>
    <w:rsid w:val="008D55F9"/>
    <w:pPr>
      <w:tabs>
        <w:tab w:val="center" w:pos="4536"/>
        <w:tab w:val="right" w:pos="9072"/>
      </w:tabs>
    </w:pPr>
  </w:style>
  <w:style w:type="character" w:customStyle="1" w:styleId="FooterChar">
    <w:name w:val="Footer Char"/>
    <w:basedOn w:val="DefaultParagraphFont"/>
    <w:link w:val="Footer"/>
    <w:uiPriority w:val="99"/>
    <w:semiHidden/>
    <w:rsid w:val="008D55F9"/>
    <w:rPr>
      <w:sz w:val="22"/>
      <w:szCs w:val="22"/>
      <w:lang w:eastAsia="en-US"/>
    </w:rPr>
  </w:style>
  <w:style w:type="paragraph" w:styleId="BalloonText">
    <w:name w:val="Balloon Text"/>
    <w:basedOn w:val="Normal"/>
    <w:link w:val="BalloonTextChar"/>
    <w:uiPriority w:val="99"/>
    <w:semiHidden/>
    <w:unhideWhenUsed/>
    <w:rsid w:val="0007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26"/>
    <w:rPr>
      <w:rFonts w:ascii="Tahoma" w:hAnsi="Tahoma" w:cs="Tahoma"/>
      <w:sz w:val="16"/>
      <w:szCs w:val="16"/>
      <w:lang w:val="hr-HR"/>
    </w:rPr>
  </w:style>
  <w:style w:type="character" w:styleId="CommentReference">
    <w:name w:val="annotation reference"/>
    <w:basedOn w:val="DefaultParagraphFont"/>
    <w:uiPriority w:val="99"/>
    <w:semiHidden/>
    <w:unhideWhenUsed/>
    <w:rsid w:val="00C52EBC"/>
    <w:rPr>
      <w:sz w:val="16"/>
      <w:szCs w:val="16"/>
    </w:rPr>
  </w:style>
  <w:style w:type="paragraph" w:styleId="CommentText">
    <w:name w:val="annotation text"/>
    <w:basedOn w:val="Normal"/>
    <w:link w:val="CommentTextChar"/>
    <w:uiPriority w:val="99"/>
    <w:semiHidden/>
    <w:unhideWhenUsed/>
    <w:rsid w:val="00C52EBC"/>
    <w:pPr>
      <w:spacing w:line="240" w:lineRule="auto"/>
    </w:pPr>
    <w:rPr>
      <w:sz w:val="20"/>
      <w:szCs w:val="20"/>
    </w:rPr>
  </w:style>
  <w:style w:type="character" w:customStyle="1" w:styleId="CommentTextChar">
    <w:name w:val="Comment Text Char"/>
    <w:basedOn w:val="DefaultParagraphFont"/>
    <w:link w:val="CommentText"/>
    <w:uiPriority w:val="99"/>
    <w:semiHidden/>
    <w:rsid w:val="00C52EBC"/>
    <w:rPr>
      <w:lang w:val="hr-HR"/>
    </w:rPr>
  </w:style>
  <w:style w:type="paragraph" w:styleId="CommentSubject">
    <w:name w:val="annotation subject"/>
    <w:basedOn w:val="CommentText"/>
    <w:next w:val="CommentText"/>
    <w:link w:val="CommentSubjectChar"/>
    <w:uiPriority w:val="99"/>
    <w:semiHidden/>
    <w:unhideWhenUsed/>
    <w:rsid w:val="00C52EBC"/>
    <w:rPr>
      <w:b/>
      <w:bCs/>
    </w:rPr>
  </w:style>
  <w:style w:type="character" w:customStyle="1" w:styleId="CommentSubjectChar">
    <w:name w:val="Comment Subject Char"/>
    <w:basedOn w:val="CommentTextChar"/>
    <w:link w:val="CommentSubject"/>
    <w:uiPriority w:val="99"/>
    <w:semiHidden/>
    <w:rsid w:val="00C52EBC"/>
    <w:rPr>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1E"/>
    <w:pPr>
      <w:spacing w:after="200" w:line="276" w:lineRule="auto"/>
    </w:pPr>
    <w:rPr>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C0111"/>
  </w:style>
  <w:style w:type="character" w:customStyle="1" w:styleId="longtext">
    <w:name w:val="long_text"/>
    <w:basedOn w:val="DefaultParagraphFont"/>
    <w:rsid w:val="00217C6D"/>
  </w:style>
  <w:style w:type="paragraph" w:styleId="Header">
    <w:name w:val="header"/>
    <w:basedOn w:val="Normal"/>
    <w:link w:val="HeaderChar"/>
    <w:uiPriority w:val="99"/>
    <w:semiHidden/>
    <w:unhideWhenUsed/>
    <w:rsid w:val="008D55F9"/>
    <w:pPr>
      <w:tabs>
        <w:tab w:val="center" w:pos="4536"/>
        <w:tab w:val="right" w:pos="9072"/>
      </w:tabs>
    </w:pPr>
  </w:style>
  <w:style w:type="character" w:customStyle="1" w:styleId="HeaderChar">
    <w:name w:val="Header Char"/>
    <w:basedOn w:val="DefaultParagraphFont"/>
    <w:link w:val="Header"/>
    <w:uiPriority w:val="99"/>
    <w:semiHidden/>
    <w:rsid w:val="008D55F9"/>
    <w:rPr>
      <w:sz w:val="22"/>
      <w:szCs w:val="22"/>
      <w:lang w:eastAsia="en-US"/>
    </w:rPr>
  </w:style>
  <w:style w:type="paragraph" w:styleId="Footer">
    <w:name w:val="footer"/>
    <w:basedOn w:val="Normal"/>
    <w:link w:val="FooterChar"/>
    <w:uiPriority w:val="99"/>
    <w:semiHidden/>
    <w:unhideWhenUsed/>
    <w:rsid w:val="008D55F9"/>
    <w:pPr>
      <w:tabs>
        <w:tab w:val="center" w:pos="4536"/>
        <w:tab w:val="right" w:pos="9072"/>
      </w:tabs>
    </w:pPr>
  </w:style>
  <w:style w:type="character" w:customStyle="1" w:styleId="FooterChar">
    <w:name w:val="Footer Char"/>
    <w:basedOn w:val="DefaultParagraphFont"/>
    <w:link w:val="Footer"/>
    <w:uiPriority w:val="99"/>
    <w:semiHidden/>
    <w:rsid w:val="008D55F9"/>
    <w:rPr>
      <w:sz w:val="22"/>
      <w:szCs w:val="22"/>
      <w:lang w:eastAsia="en-US"/>
    </w:rPr>
  </w:style>
  <w:style w:type="paragraph" w:styleId="BalloonText">
    <w:name w:val="Balloon Text"/>
    <w:basedOn w:val="Normal"/>
    <w:link w:val="BalloonTextChar"/>
    <w:uiPriority w:val="99"/>
    <w:semiHidden/>
    <w:unhideWhenUsed/>
    <w:rsid w:val="0007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26"/>
    <w:rPr>
      <w:rFonts w:ascii="Tahoma" w:hAnsi="Tahoma" w:cs="Tahoma"/>
      <w:sz w:val="16"/>
      <w:szCs w:val="16"/>
      <w:lang w:val="hr-HR"/>
    </w:rPr>
  </w:style>
  <w:style w:type="character" w:styleId="CommentReference">
    <w:name w:val="annotation reference"/>
    <w:basedOn w:val="DefaultParagraphFont"/>
    <w:uiPriority w:val="99"/>
    <w:semiHidden/>
    <w:unhideWhenUsed/>
    <w:rsid w:val="00C52EBC"/>
    <w:rPr>
      <w:sz w:val="16"/>
      <w:szCs w:val="16"/>
    </w:rPr>
  </w:style>
  <w:style w:type="paragraph" w:styleId="CommentText">
    <w:name w:val="annotation text"/>
    <w:basedOn w:val="Normal"/>
    <w:link w:val="CommentTextChar"/>
    <w:uiPriority w:val="99"/>
    <w:semiHidden/>
    <w:unhideWhenUsed/>
    <w:rsid w:val="00C52EBC"/>
    <w:pPr>
      <w:spacing w:line="240" w:lineRule="auto"/>
    </w:pPr>
    <w:rPr>
      <w:sz w:val="20"/>
      <w:szCs w:val="20"/>
    </w:rPr>
  </w:style>
  <w:style w:type="character" w:customStyle="1" w:styleId="CommentTextChar">
    <w:name w:val="Comment Text Char"/>
    <w:basedOn w:val="DefaultParagraphFont"/>
    <w:link w:val="CommentText"/>
    <w:uiPriority w:val="99"/>
    <w:semiHidden/>
    <w:rsid w:val="00C52EBC"/>
    <w:rPr>
      <w:lang w:val="hr-HR"/>
    </w:rPr>
  </w:style>
  <w:style w:type="paragraph" w:styleId="CommentSubject">
    <w:name w:val="annotation subject"/>
    <w:basedOn w:val="CommentText"/>
    <w:next w:val="CommentText"/>
    <w:link w:val="CommentSubjectChar"/>
    <w:uiPriority w:val="99"/>
    <w:semiHidden/>
    <w:unhideWhenUsed/>
    <w:rsid w:val="00C52EBC"/>
    <w:rPr>
      <w:b/>
      <w:bCs/>
    </w:rPr>
  </w:style>
  <w:style w:type="character" w:customStyle="1" w:styleId="CommentSubjectChar">
    <w:name w:val="Comment Subject Char"/>
    <w:basedOn w:val="CommentTextChar"/>
    <w:link w:val="CommentSubject"/>
    <w:uiPriority w:val="99"/>
    <w:semiHidden/>
    <w:rsid w:val="00C52EBC"/>
    <w:rPr>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659">
      <w:bodyDiv w:val="1"/>
      <w:marLeft w:val="0"/>
      <w:marRight w:val="0"/>
      <w:marTop w:val="0"/>
      <w:marBottom w:val="0"/>
      <w:divBdr>
        <w:top w:val="none" w:sz="0" w:space="0" w:color="auto"/>
        <w:left w:val="none" w:sz="0" w:space="0" w:color="auto"/>
        <w:bottom w:val="none" w:sz="0" w:space="0" w:color="auto"/>
        <w:right w:val="none" w:sz="0" w:space="0" w:color="auto"/>
      </w:divBdr>
      <w:divsChild>
        <w:div w:id="1334530437">
          <w:marLeft w:val="0"/>
          <w:marRight w:val="0"/>
          <w:marTop w:val="0"/>
          <w:marBottom w:val="0"/>
          <w:divBdr>
            <w:top w:val="none" w:sz="0" w:space="0" w:color="auto"/>
            <w:left w:val="none" w:sz="0" w:space="0" w:color="auto"/>
            <w:bottom w:val="none" w:sz="0" w:space="0" w:color="auto"/>
            <w:right w:val="none" w:sz="0" w:space="0" w:color="auto"/>
          </w:divBdr>
          <w:divsChild>
            <w:div w:id="1590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136">
      <w:bodyDiv w:val="1"/>
      <w:marLeft w:val="0"/>
      <w:marRight w:val="0"/>
      <w:marTop w:val="0"/>
      <w:marBottom w:val="0"/>
      <w:divBdr>
        <w:top w:val="none" w:sz="0" w:space="0" w:color="auto"/>
        <w:left w:val="none" w:sz="0" w:space="0" w:color="auto"/>
        <w:bottom w:val="none" w:sz="0" w:space="0" w:color="auto"/>
        <w:right w:val="none" w:sz="0" w:space="0" w:color="auto"/>
      </w:divBdr>
      <w:divsChild>
        <w:div w:id="1884949638">
          <w:marLeft w:val="0"/>
          <w:marRight w:val="0"/>
          <w:marTop w:val="0"/>
          <w:marBottom w:val="0"/>
          <w:divBdr>
            <w:top w:val="none" w:sz="0" w:space="0" w:color="auto"/>
            <w:left w:val="none" w:sz="0" w:space="0" w:color="auto"/>
            <w:bottom w:val="none" w:sz="0" w:space="0" w:color="auto"/>
            <w:right w:val="none" w:sz="0" w:space="0" w:color="auto"/>
          </w:divBdr>
          <w:divsChild>
            <w:div w:id="7103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1267">
      <w:bodyDiv w:val="1"/>
      <w:marLeft w:val="0"/>
      <w:marRight w:val="0"/>
      <w:marTop w:val="0"/>
      <w:marBottom w:val="0"/>
      <w:divBdr>
        <w:top w:val="none" w:sz="0" w:space="0" w:color="auto"/>
        <w:left w:val="none" w:sz="0" w:space="0" w:color="auto"/>
        <w:bottom w:val="none" w:sz="0" w:space="0" w:color="auto"/>
        <w:right w:val="none" w:sz="0" w:space="0" w:color="auto"/>
      </w:divBdr>
      <w:divsChild>
        <w:div w:id="797726399">
          <w:marLeft w:val="0"/>
          <w:marRight w:val="0"/>
          <w:marTop w:val="0"/>
          <w:marBottom w:val="0"/>
          <w:divBdr>
            <w:top w:val="none" w:sz="0" w:space="0" w:color="auto"/>
            <w:left w:val="none" w:sz="0" w:space="0" w:color="auto"/>
            <w:bottom w:val="none" w:sz="0" w:space="0" w:color="auto"/>
            <w:right w:val="none" w:sz="0" w:space="0" w:color="auto"/>
          </w:divBdr>
          <w:divsChild>
            <w:div w:id="19497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Port of Ploce</vt:lpstr>
    </vt:vector>
  </TitlesOfParts>
  <Company>BLACK EDITION - tum0r</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Ploce</dc:title>
  <dc:creator>xxxx</dc:creator>
  <cp:lastModifiedBy>Natasa Vetma</cp:lastModifiedBy>
  <cp:revision>2</cp:revision>
  <cp:lastPrinted>2011-10-06T10:29:00Z</cp:lastPrinted>
  <dcterms:created xsi:type="dcterms:W3CDTF">2014-09-16T07:54:00Z</dcterms:created>
  <dcterms:modified xsi:type="dcterms:W3CDTF">2014-09-16T07:54:00Z</dcterms:modified>
</cp:coreProperties>
</file>